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35231A" w14:textId="77777777" w:rsidR="00312C74" w:rsidRPr="005A20BD" w:rsidRDefault="00194B06" w:rsidP="006C2998">
      <w:pPr>
        <w:framePr w:w="6841" w:h="898" w:hSpace="180" w:wrap="around" w:vAnchor="text" w:hAnchor="page" w:x="3601" w:y="-356"/>
        <w:autoSpaceDE w:val="0"/>
        <w:autoSpaceDN w:val="0"/>
        <w:adjustRightInd w:val="0"/>
        <w:ind w:right="-900"/>
        <w:rPr>
          <w:b/>
          <w:bCs/>
          <w:caps/>
          <w:color w:val="000000"/>
          <w:sz w:val="30"/>
          <w:szCs w:val="30"/>
        </w:rPr>
      </w:pPr>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14:paraId="65909201" w14:textId="77777777"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E0582A">
        <w:rPr>
          <w:b/>
          <w:bCs/>
          <w:smallCaps/>
          <w:color w:val="000000"/>
          <w:sz w:val="20"/>
          <w:szCs w:val="20"/>
        </w:rPr>
        <w:fldChar w:fldCharType="begin">
          <w:ffData>
            <w:name w:val="projectType"/>
            <w:enabled/>
            <w:calcOnExit w:val="0"/>
            <w:ddList>
              <w:result w:val="1"/>
              <w:listEntry w:val="(choose project type)"/>
              <w:listEntry w:val="Full-sized Project"/>
              <w:listEntry w:val="Non-expedited Enabling Activity"/>
              <w:listEntry w:val="Medium-sized Project"/>
            </w:ddList>
          </w:ffData>
        </w:fldChar>
      </w:r>
      <w:bookmarkStart w:id="1" w:name="projectType"/>
      <w:r w:rsidR="00E0582A">
        <w:rPr>
          <w:b/>
          <w:bCs/>
          <w:smallCaps/>
          <w:color w:val="000000"/>
          <w:sz w:val="20"/>
          <w:szCs w:val="20"/>
        </w:rPr>
        <w:instrText xml:space="preserve"> FORMDROPDOWN </w:instrText>
      </w:r>
      <w:r w:rsidR="00895EBB">
        <w:rPr>
          <w:b/>
          <w:bCs/>
          <w:smallCaps/>
          <w:color w:val="000000"/>
          <w:sz w:val="20"/>
          <w:szCs w:val="20"/>
        </w:rPr>
      </w:r>
      <w:r w:rsidR="00895EBB">
        <w:rPr>
          <w:b/>
          <w:bCs/>
          <w:smallCaps/>
          <w:color w:val="000000"/>
          <w:sz w:val="20"/>
          <w:szCs w:val="20"/>
        </w:rPr>
        <w:fldChar w:fldCharType="separate"/>
      </w:r>
      <w:r w:rsidR="00E0582A">
        <w:rPr>
          <w:b/>
          <w:bCs/>
          <w:smallCaps/>
          <w:color w:val="000000"/>
          <w:sz w:val="20"/>
          <w:szCs w:val="20"/>
        </w:rPr>
        <w:fldChar w:fldCharType="end"/>
      </w:r>
      <w:bookmarkEnd w:id="1"/>
      <w:r w:rsidR="008F6AE7" w:rsidRPr="005A20BD">
        <w:rPr>
          <w:bCs/>
          <w:smallCaps/>
          <w:color w:val="000000"/>
          <w:sz w:val="20"/>
          <w:szCs w:val="20"/>
        </w:rPr>
        <w:t xml:space="preserve"> </w:t>
      </w:r>
    </w:p>
    <w:p w14:paraId="763E3056" w14:textId="77777777"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BD5A3B" w:rsidRPr="005A20BD">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2" w:name="TFType"/>
      <w:r w:rsidR="00BD5A3B" w:rsidRPr="005A20BD">
        <w:rPr>
          <w:b/>
          <w:bCs/>
          <w:smallCaps/>
          <w:color w:val="000000"/>
          <w:sz w:val="20"/>
          <w:szCs w:val="20"/>
        </w:rPr>
        <w:instrText xml:space="preserve"> FORMDROPDOWN </w:instrText>
      </w:r>
      <w:r w:rsidR="00895EBB">
        <w:rPr>
          <w:b/>
          <w:bCs/>
          <w:smallCaps/>
          <w:color w:val="000000"/>
          <w:sz w:val="20"/>
          <w:szCs w:val="20"/>
        </w:rPr>
      </w:r>
      <w:r w:rsidR="00895EBB">
        <w:rPr>
          <w:b/>
          <w:bCs/>
          <w:smallCaps/>
          <w:color w:val="000000"/>
          <w:sz w:val="20"/>
          <w:szCs w:val="20"/>
        </w:rPr>
        <w:fldChar w:fldCharType="separate"/>
      </w:r>
      <w:r w:rsidR="00BD5A3B" w:rsidRPr="005A20BD">
        <w:rPr>
          <w:b/>
          <w:bCs/>
          <w:smallCaps/>
          <w:color w:val="000000"/>
          <w:sz w:val="20"/>
          <w:szCs w:val="20"/>
        </w:rPr>
        <w:fldChar w:fldCharType="end"/>
      </w:r>
      <w:bookmarkEnd w:id="2"/>
    </w:p>
    <w:p w14:paraId="4AD15CBC" w14:textId="77777777" w:rsidR="007D2C99" w:rsidRPr="005A20BD" w:rsidRDefault="006201FD" w:rsidP="007D2C99">
      <w:pPr>
        <w:pStyle w:val="Footer"/>
        <w:tabs>
          <w:tab w:val="clear" w:pos="4320"/>
          <w:tab w:val="clear" w:pos="8640"/>
        </w:tabs>
        <w:rPr>
          <w:b/>
          <w:caps/>
          <w:color w:val="000000"/>
          <w:sz w:val="22"/>
          <w:szCs w:val="22"/>
          <w:u w:val="single"/>
        </w:rPr>
      </w:pPr>
      <w:r>
        <w:rPr>
          <w:noProof/>
          <w:color w:val="000000"/>
          <w:sz w:val="20"/>
          <w:szCs w:val="20"/>
          <w:lang w:val="en-ZA"/>
        </w:rPr>
        <w:t>i</w:t>
      </w:r>
      <w:r w:rsidR="009D40EF" w:rsidRPr="005A20BD">
        <w:rPr>
          <w:noProof/>
          <w:color w:val="000000"/>
          <w:sz w:val="20"/>
          <w:szCs w:val="20"/>
        </w:rPr>
        <w:t xml:space="preserve">nformation about GEF, visit </w:t>
      </w:r>
      <w:hyperlink r:id="rId11" w:history="1">
        <w:r w:rsidR="009D40EF" w:rsidRPr="005A20BD">
          <w:rPr>
            <w:rStyle w:val="Hyperlink"/>
            <w:noProof/>
            <w:color w:val="000000"/>
            <w:sz w:val="20"/>
            <w:szCs w:val="20"/>
          </w:rPr>
          <w:t>TheGEF.org</w:t>
        </w:r>
      </w:hyperlink>
      <w:r w:rsidR="0095577F" w:rsidRPr="005A20BD">
        <w:rPr>
          <w:noProof/>
          <w:color w:val="000000"/>
          <w:sz w:val="20"/>
          <w:szCs w:val="20"/>
          <w:lang w:val="en-ZA" w:eastAsia="en-ZA"/>
        </w:rPr>
        <w:drawing>
          <wp:anchor distT="0" distB="0" distL="114300" distR="114300" simplePos="0" relativeHeight="251657728" behindDoc="0" locked="0" layoutInCell="1" allowOverlap="1" wp14:anchorId="30824128" wp14:editId="100A779F">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5CDF7E1F" w14:textId="77777777" w:rsidR="004667F7" w:rsidRDefault="004667F7" w:rsidP="004667F7">
      <w:pPr>
        <w:pStyle w:val="ListParagraph"/>
      </w:pPr>
    </w:p>
    <w:p w14:paraId="04F665B3" w14:textId="77777777" w:rsidR="000B13C8" w:rsidRPr="004667F7" w:rsidRDefault="000B13C8" w:rsidP="004667F7">
      <w:pPr>
        <w:pStyle w:val="ListParagraph"/>
      </w:pPr>
      <w:r w:rsidRPr="004667F7">
        <w:t>PART I: Project I</w:t>
      </w:r>
      <w:r w:rsidR="00616D13" w:rsidRPr="004667F7">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3800"/>
        <w:gridCol w:w="27"/>
        <w:gridCol w:w="1288"/>
        <w:gridCol w:w="1101"/>
        <w:gridCol w:w="27"/>
        <w:gridCol w:w="1578"/>
      </w:tblGrid>
      <w:tr w:rsidR="00097611" w:rsidRPr="005A20BD" w14:paraId="1C132D50" w14:textId="77777777" w:rsidTr="00C055F2">
        <w:tc>
          <w:tcPr>
            <w:tcW w:w="1199" w:type="pct"/>
          </w:tcPr>
          <w:p w14:paraId="7BA82FDB" w14:textId="77777777" w:rsidR="00097611" w:rsidRPr="005A20BD" w:rsidRDefault="00097611" w:rsidP="00097611">
            <w:pPr>
              <w:rPr>
                <w:color w:val="000000"/>
                <w:sz w:val="20"/>
                <w:szCs w:val="20"/>
              </w:rPr>
            </w:pPr>
            <w:r w:rsidRPr="005A20BD">
              <w:rPr>
                <w:color w:val="000000"/>
                <w:sz w:val="20"/>
                <w:szCs w:val="20"/>
              </w:rPr>
              <w:t>Project Title:</w:t>
            </w:r>
          </w:p>
        </w:tc>
        <w:bookmarkStart w:id="3" w:name="ProjectTitle"/>
        <w:tc>
          <w:tcPr>
            <w:tcW w:w="3801" w:type="pct"/>
            <w:gridSpan w:val="6"/>
          </w:tcPr>
          <w:p w14:paraId="7E40EEB9" w14:textId="77777777" w:rsidR="00097611" w:rsidRPr="005A20BD" w:rsidRDefault="008B70C2" w:rsidP="00030F32">
            <w:pPr>
              <w:rPr>
                <w:color w:val="000000"/>
                <w:sz w:val="20"/>
                <w:szCs w:val="20"/>
              </w:rPr>
            </w:pPr>
            <w:r w:rsidRPr="005A20BD">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30F32" w:rsidRPr="00030F32">
              <w:rPr>
                <w:noProof/>
                <w:color w:val="000000"/>
                <w:sz w:val="20"/>
                <w:szCs w:val="20"/>
              </w:rPr>
              <w:t>ENVIRONMENTALLY SOUND MANAGEMENT AND DISPOSAL OF POLYCHLORINATED BIPHENYLS [PCBS] IN THE REPUBLIC OF SOUTH AFRICA</w:t>
            </w:r>
            <w:r w:rsidRPr="005A20BD">
              <w:rPr>
                <w:color w:val="000000"/>
                <w:sz w:val="20"/>
                <w:szCs w:val="20"/>
              </w:rPr>
              <w:fldChar w:fldCharType="end"/>
            </w:r>
            <w:bookmarkEnd w:id="3"/>
          </w:p>
        </w:tc>
      </w:tr>
      <w:tr w:rsidR="0064621B" w:rsidRPr="005A20BD" w14:paraId="6FBF7B33" w14:textId="77777777" w:rsidTr="00C055F2">
        <w:tc>
          <w:tcPr>
            <w:tcW w:w="1199" w:type="pct"/>
          </w:tcPr>
          <w:p w14:paraId="26BE2484" w14:textId="77777777" w:rsidR="0064621B" w:rsidRPr="005A20BD" w:rsidRDefault="0064621B" w:rsidP="00097611">
            <w:pPr>
              <w:rPr>
                <w:color w:val="000000"/>
                <w:sz w:val="20"/>
                <w:szCs w:val="20"/>
              </w:rPr>
            </w:pPr>
            <w:r w:rsidRPr="005A20BD">
              <w:rPr>
                <w:color w:val="000000"/>
                <w:sz w:val="20"/>
                <w:szCs w:val="20"/>
              </w:rPr>
              <w:t>Country(ies):</w:t>
            </w:r>
          </w:p>
        </w:tc>
        <w:bookmarkStart w:id="4" w:name="countries"/>
        <w:tc>
          <w:tcPr>
            <w:tcW w:w="1847" w:type="pct"/>
          </w:tcPr>
          <w:p w14:paraId="678B963F" w14:textId="77777777" w:rsidR="0064621B" w:rsidRPr="005A20BD" w:rsidRDefault="008B70C2" w:rsidP="00030F32">
            <w:pPr>
              <w:rPr>
                <w:color w:val="000000"/>
                <w:sz w:val="20"/>
                <w:szCs w:val="20"/>
              </w:rPr>
            </w:pPr>
            <w:r w:rsidRPr="005A20BD">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30F32">
              <w:rPr>
                <w:noProof/>
                <w:color w:val="000000"/>
                <w:sz w:val="20"/>
                <w:szCs w:val="20"/>
              </w:rPr>
              <w:t>Republic of South Africa</w:t>
            </w:r>
            <w:r w:rsidRPr="005A20BD">
              <w:rPr>
                <w:color w:val="000000"/>
                <w:sz w:val="20"/>
                <w:szCs w:val="20"/>
              </w:rPr>
              <w:fldChar w:fldCharType="end"/>
            </w:r>
            <w:bookmarkEnd w:id="4"/>
          </w:p>
        </w:tc>
        <w:tc>
          <w:tcPr>
            <w:tcW w:w="1187" w:type="pct"/>
            <w:gridSpan w:val="4"/>
          </w:tcPr>
          <w:p w14:paraId="710FD4DD" w14:textId="77777777"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tc>
          <w:tcPr>
            <w:tcW w:w="766" w:type="pct"/>
          </w:tcPr>
          <w:p w14:paraId="0766044C" w14:textId="3897AB85" w:rsidR="0064621B" w:rsidRPr="005A20BD" w:rsidRDefault="00403D95" w:rsidP="00CA2D3C">
            <w:pPr>
              <w:rPr>
                <w:color w:val="000000"/>
                <w:sz w:val="20"/>
                <w:szCs w:val="20"/>
              </w:rPr>
            </w:pPr>
            <w:r>
              <w:rPr>
                <w:color w:val="000000"/>
                <w:sz w:val="20"/>
                <w:szCs w:val="20"/>
              </w:rPr>
              <w:t>9576</w:t>
            </w:r>
          </w:p>
        </w:tc>
      </w:tr>
      <w:tr w:rsidR="0064621B" w:rsidRPr="005A20BD" w14:paraId="2CB1189D" w14:textId="77777777" w:rsidTr="00C055F2">
        <w:tc>
          <w:tcPr>
            <w:tcW w:w="1199" w:type="pct"/>
          </w:tcPr>
          <w:p w14:paraId="1FE63815" w14:textId="77777777" w:rsidR="0064621B" w:rsidRPr="005A20BD" w:rsidRDefault="0064621B" w:rsidP="00097611">
            <w:pPr>
              <w:rPr>
                <w:color w:val="000000"/>
                <w:sz w:val="20"/>
                <w:szCs w:val="20"/>
              </w:rPr>
            </w:pPr>
            <w:r w:rsidRPr="005A20BD">
              <w:rPr>
                <w:color w:val="000000"/>
                <w:sz w:val="20"/>
                <w:szCs w:val="20"/>
              </w:rPr>
              <w:t>GEF Agency(ies):</w:t>
            </w:r>
          </w:p>
        </w:tc>
        <w:tc>
          <w:tcPr>
            <w:tcW w:w="1847" w:type="pct"/>
          </w:tcPr>
          <w:p w14:paraId="5E024E7A" w14:textId="77777777" w:rsidR="0064621B" w:rsidRPr="005A20BD" w:rsidRDefault="00321D6D" w:rsidP="00321D6D">
            <w:pPr>
              <w:rPr>
                <w:color w:val="000000"/>
                <w:sz w:val="20"/>
                <w:szCs w:val="20"/>
              </w:rPr>
            </w:pPr>
            <w:r>
              <w:rPr>
                <w:color w:val="000000"/>
                <w:sz w:val="20"/>
                <w:szCs w:val="20"/>
              </w:rPr>
              <w:t>DBSA</w:t>
            </w:r>
            <w:r w:rsidR="00251DC7" w:rsidRPr="005A20BD">
              <w:rPr>
                <w:color w:val="000000"/>
                <w:sz w:val="20"/>
                <w:szCs w:val="20"/>
              </w:rPr>
              <w:t xml:space="preserve">    </w:t>
            </w:r>
            <w:r w:rsidR="00625469">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625469">
              <w:rPr>
                <w:color w:val="000000"/>
                <w:sz w:val="20"/>
                <w:szCs w:val="20"/>
              </w:rPr>
              <w:fldChar w:fldCharType="end"/>
            </w:r>
            <w:r w:rsidR="00B64FBC" w:rsidRPr="005A20BD">
              <w:rPr>
                <w:color w:val="000000"/>
                <w:sz w:val="20"/>
                <w:szCs w:val="20"/>
              </w:rPr>
              <w:t xml:space="preserve"> </w:t>
            </w:r>
            <w:r w:rsidR="00270E13" w:rsidRPr="005A20BD">
              <w:rPr>
                <w:color w:val="000000"/>
                <w:sz w:val="20"/>
                <w:szCs w:val="20"/>
              </w:rPr>
              <w:t xml:space="preserve"> </w:t>
            </w:r>
            <w:r w:rsidR="00251DC7" w:rsidRPr="005A20BD">
              <w:rPr>
                <w:color w:val="000000"/>
                <w:sz w:val="20"/>
                <w:szCs w:val="20"/>
              </w:rPr>
              <w:t xml:space="preserve">    </w:t>
            </w:r>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DBSA"/>
                    <w:listEntry w:val="CI"/>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p>
        </w:tc>
        <w:tc>
          <w:tcPr>
            <w:tcW w:w="1187" w:type="pct"/>
            <w:gridSpan w:val="4"/>
          </w:tcPr>
          <w:p w14:paraId="198977CA" w14:textId="77777777" w:rsidR="0064621B" w:rsidRPr="005A20BD" w:rsidRDefault="0064621B" w:rsidP="00755684">
            <w:pPr>
              <w:rPr>
                <w:color w:val="000000"/>
                <w:sz w:val="20"/>
                <w:szCs w:val="20"/>
              </w:rPr>
            </w:pPr>
            <w:r w:rsidRPr="005A20BD">
              <w:rPr>
                <w:color w:val="000000"/>
                <w:sz w:val="20"/>
                <w:szCs w:val="20"/>
              </w:rPr>
              <w:t>GEF Agency Project ID:</w:t>
            </w:r>
          </w:p>
        </w:tc>
        <w:tc>
          <w:tcPr>
            <w:tcW w:w="766" w:type="pct"/>
          </w:tcPr>
          <w:p w14:paraId="49C52F36" w14:textId="77777777" w:rsidR="0064621B" w:rsidRPr="005A20BD" w:rsidRDefault="005E72D7">
            <w:pPr>
              <w:rPr>
                <w:color w:val="000000"/>
                <w:sz w:val="20"/>
                <w:szCs w:val="20"/>
              </w:rPr>
            </w:pPr>
            <w:r>
              <w:rPr>
                <w:color w:val="000000"/>
                <w:sz w:val="20"/>
                <w:szCs w:val="20"/>
              </w:rPr>
              <w:t>TBC</w:t>
            </w:r>
          </w:p>
        </w:tc>
      </w:tr>
      <w:tr w:rsidR="0064621B" w:rsidRPr="005A20BD" w14:paraId="0C7D4F28" w14:textId="77777777" w:rsidTr="00C055F2">
        <w:tc>
          <w:tcPr>
            <w:tcW w:w="1199" w:type="pct"/>
          </w:tcPr>
          <w:p w14:paraId="210A0B64" w14:textId="77777777" w:rsidR="0064621B" w:rsidRPr="005A20BD" w:rsidRDefault="0064621B" w:rsidP="001144D8">
            <w:pPr>
              <w:rPr>
                <w:color w:val="000000"/>
                <w:sz w:val="20"/>
                <w:szCs w:val="20"/>
              </w:rPr>
            </w:pPr>
            <w:r w:rsidRPr="005A20BD">
              <w:rPr>
                <w:color w:val="000000"/>
                <w:sz w:val="20"/>
                <w:szCs w:val="20"/>
              </w:rPr>
              <w:t>Other Executing Partner(s):</w:t>
            </w:r>
          </w:p>
        </w:tc>
        <w:bookmarkStart w:id="5" w:name="ExecutingAgency"/>
        <w:tc>
          <w:tcPr>
            <w:tcW w:w="1847" w:type="pct"/>
          </w:tcPr>
          <w:p w14:paraId="1963B254" w14:textId="77777777" w:rsidR="0064621B" w:rsidRPr="005A20BD" w:rsidRDefault="008B70C2" w:rsidP="00030F32">
            <w:pPr>
              <w:rPr>
                <w:color w:val="000000"/>
                <w:sz w:val="20"/>
                <w:szCs w:val="20"/>
              </w:rPr>
            </w:pPr>
            <w:r w:rsidRPr="005A20BD">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30F32">
              <w:rPr>
                <w:noProof/>
                <w:color w:val="000000"/>
                <w:sz w:val="20"/>
                <w:szCs w:val="20"/>
              </w:rPr>
              <w:t>Africa Institute</w:t>
            </w:r>
            <w:r w:rsidRPr="005A20BD">
              <w:rPr>
                <w:color w:val="000000"/>
                <w:sz w:val="20"/>
                <w:szCs w:val="20"/>
              </w:rPr>
              <w:fldChar w:fldCharType="end"/>
            </w:r>
            <w:bookmarkEnd w:id="5"/>
          </w:p>
        </w:tc>
        <w:tc>
          <w:tcPr>
            <w:tcW w:w="1187" w:type="pct"/>
            <w:gridSpan w:val="4"/>
          </w:tcPr>
          <w:p w14:paraId="20BD006F" w14:textId="77777777" w:rsidR="0064621B" w:rsidRPr="005A20BD" w:rsidRDefault="0064621B" w:rsidP="00755684">
            <w:pPr>
              <w:rPr>
                <w:color w:val="000000"/>
                <w:sz w:val="20"/>
                <w:szCs w:val="20"/>
              </w:rPr>
            </w:pPr>
            <w:r w:rsidRPr="005A20BD">
              <w:rPr>
                <w:color w:val="000000"/>
                <w:sz w:val="20"/>
                <w:szCs w:val="20"/>
              </w:rPr>
              <w:t>Submission Date:</w:t>
            </w:r>
          </w:p>
        </w:tc>
        <w:tc>
          <w:tcPr>
            <w:tcW w:w="766" w:type="pct"/>
          </w:tcPr>
          <w:p w14:paraId="0DC6537B" w14:textId="77777777" w:rsidR="0064621B" w:rsidRPr="005A20BD" w:rsidRDefault="000F0FFC" w:rsidP="00CA2D3C">
            <w:pPr>
              <w:rPr>
                <w:color w:val="000000"/>
                <w:sz w:val="20"/>
                <w:szCs w:val="20"/>
              </w:rPr>
            </w:pPr>
            <w:r>
              <w:rPr>
                <w:color w:val="000000"/>
                <w:sz w:val="20"/>
                <w:szCs w:val="20"/>
              </w:rPr>
              <w:t>22-</w:t>
            </w:r>
            <w:r w:rsidR="005E72D7">
              <w:rPr>
                <w:color w:val="000000"/>
                <w:sz w:val="20"/>
                <w:szCs w:val="20"/>
              </w:rPr>
              <w:t>07-2016</w:t>
            </w:r>
          </w:p>
        </w:tc>
      </w:tr>
      <w:tr w:rsidR="0064621B" w:rsidRPr="005A20BD" w14:paraId="31E5B47A" w14:textId="77777777" w:rsidTr="00C055F2">
        <w:tc>
          <w:tcPr>
            <w:tcW w:w="1199" w:type="pct"/>
          </w:tcPr>
          <w:p w14:paraId="3E527139" w14:textId="77777777" w:rsidR="0064621B" w:rsidRPr="005A20BD" w:rsidRDefault="0064621B" w:rsidP="001E683C">
            <w:pPr>
              <w:rPr>
                <w:color w:val="000000"/>
                <w:sz w:val="20"/>
                <w:szCs w:val="20"/>
              </w:rPr>
            </w:pPr>
            <w:r w:rsidRPr="005A20BD">
              <w:rPr>
                <w:color w:val="000000"/>
                <w:sz w:val="20"/>
                <w:szCs w:val="20"/>
              </w:rPr>
              <w:t>GEF Focal Area(s):</w:t>
            </w:r>
          </w:p>
        </w:tc>
        <w:tc>
          <w:tcPr>
            <w:tcW w:w="1847" w:type="pct"/>
          </w:tcPr>
          <w:p w14:paraId="7BCE5A51" w14:textId="77777777" w:rsidR="0064621B" w:rsidRPr="005A20BD" w:rsidRDefault="00CA3B8C" w:rsidP="00820FAC">
            <w:pPr>
              <w:rPr>
                <w:color w:val="000000"/>
                <w:sz w:val="20"/>
                <w:szCs w:val="20"/>
              </w:rPr>
            </w:pPr>
            <w:r>
              <w:rPr>
                <w:color w:val="000000"/>
                <w:sz w:val="20"/>
                <w:szCs w:val="20"/>
              </w:rPr>
              <w:fldChar w:fldCharType="begin">
                <w:ffData>
                  <w:name w:val="focalArea"/>
                  <w:enabled/>
                  <w:calcOnExit w:val="0"/>
                  <w:ddList>
                    <w:result w:val="3"/>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6" w:name="focalArea"/>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6"/>
            <w:r w:rsidR="00667500" w:rsidRPr="005A20BD">
              <w:rPr>
                <w:color w:val="000000"/>
                <w:sz w:val="20"/>
                <w:szCs w:val="20"/>
              </w:rPr>
              <w:t xml:space="preserve">  </w:t>
            </w:r>
          </w:p>
        </w:tc>
        <w:tc>
          <w:tcPr>
            <w:tcW w:w="1187" w:type="pct"/>
            <w:gridSpan w:val="4"/>
          </w:tcPr>
          <w:p w14:paraId="366BC1A0" w14:textId="77777777"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6" w:type="pct"/>
          </w:tcPr>
          <w:p w14:paraId="5EEFD5B0" w14:textId="77777777" w:rsidR="0064621B" w:rsidRPr="005A20BD" w:rsidRDefault="00774E40" w:rsidP="00030F32">
            <w:pPr>
              <w:rPr>
                <w:color w:val="000000"/>
                <w:sz w:val="20"/>
                <w:szCs w:val="20"/>
              </w:rPr>
            </w:pPr>
            <w:r>
              <w:rPr>
                <w:color w:val="000000"/>
                <w:sz w:val="20"/>
                <w:szCs w:val="20"/>
              </w:rPr>
              <w:fldChar w:fldCharType="begin">
                <w:ffData>
                  <w:name w:val="ProjectDuration"/>
                  <w:enabled/>
                  <w:calcOnExit w:val="0"/>
                  <w:textInput/>
                </w:ffData>
              </w:fldChar>
            </w:r>
            <w:bookmarkStart w:id="7" w:name="ProjectDuration"/>
            <w:r>
              <w:rPr>
                <w:color w:val="000000"/>
                <w:sz w:val="20"/>
                <w:szCs w:val="20"/>
              </w:rPr>
              <w:instrText xml:space="preserve"> FORMTEXT </w:instrText>
            </w:r>
            <w:r>
              <w:rPr>
                <w:color w:val="000000"/>
                <w:sz w:val="20"/>
                <w:szCs w:val="20"/>
              </w:rPr>
            </w:r>
            <w:r>
              <w:rPr>
                <w:color w:val="000000"/>
                <w:sz w:val="20"/>
                <w:szCs w:val="20"/>
              </w:rPr>
              <w:fldChar w:fldCharType="separate"/>
            </w:r>
            <w:r w:rsidR="00030F32">
              <w:rPr>
                <w:noProof/>
                <w:color w:val="000000"/>
                <w:sz w:val="20"/>
                <w:szCs w:val="20"/>
              </w:rPr>
              <w:t>60</w:t>
            </w:r>
            <w:r>
              <w:rPr>
                <w:color w:val="000000"/>
                <w:sz w:val="20"/>
                <w:szCs w:val="20"/>
              </w:rPr>
              <w:fldChar w:fldCharType="end"/>
            </w:r>
            <w:bookmarkEnd w:id="7"/>
          </w:p>
        </w:tc>
      </w:tr>
      <w:tr w:rsidR="004F753E" w:rsidRPr="005A20BD" w14:paraId="03EE4BBB" w14:textId="77777777" w:rsidTr="00C055F2">
        <w:tc>
          <w:tcPr>
            <w:tcW w:w="1199" w:type="pct"/>
          </w:tcPr>
          <w:p w14:paraId="5449899B" w14:textId="77777777"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14:paraId="2430DE9F" w14:textId="77777777"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8" w:name="IAP_cities"/>
            <w:r w:rsidR="005B4E6B">
              <w:rPr>
                <w:color w:val="000000"/>
                <w:sz w:val="20"/>
                <w:szCs w:val="20"/>
              </w:rPr>
              <w:instrText xml:space="preserve"> FORMCHECKBOX </w:instrText>
            </w:r>
            <w:r w:rsidR="00895EBB">
              <w:rPr>
                <w:color w:val="000000"/>
                <w:sz w:val="20"/>
                <w:szCs w:val="20"/>
              </w:rPr>
            </w:r>
            <w:r w:rsidR="00895EBB">
              <w:rPr>
                <w:color w:val="000000"/>
                <w:sz w:val="20"/>
                <w:szCs w:val="20"/>
              </w:rPr>
              <w:fldChar w:fldCharType="separate"/>
            </w:r>
            <w:r w:rsidR="005B4E6B">
              <w:rPr>
                <w:color w:val="000000"/>
                <w:sz w:val="20"/>
                <w:szCs w:val="20"/>
              </w:rPr>
              <w:fldChar w:fldCharType="end"/>
            </w:r>
            <w:bookmarkEnd w:id="8"/>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9" w:name="IAP_commodities"/>
            <w:r w:rsidR="005B4E6B">
              <w:rPr>
                <w:color w:val="000000"/>
                <w:sz w:val="20"/>
                <w:szCs w:val="20"/>
              </w:rPr>
              <w:instrText xml:space="preserve"> FORMCHECKBOX </w:instrText>
            </w:r>
            <w:r w:rsidR="00895EBB">
              <w:rPr>
                <w:color w:val="000000"/>
                <w:sz w:val="20"/>
                <w:szCs w:val="20"/>
              </w:rPr>
            </w:r>
            <w:r w:rsidR="00895EBB">
              <w:rPr>
                <w:color w:val="000000"/>
                <w:sz w:val="20"/>
                <w:szCs w:val="20"/>
              </w:rPr>
              <w:fldChar w:fldCharType="separate"/>
            </w:r>
            <w:r w:rsidR="005B4E6B">
              <w:rPr>
                <w:color w:val="000000"/>
                <w:sz w:val="20"/>
                <w:szCs w:val="20"/>
              </w:rPr>
              <w:fldChar w:fldCharType="end"/>
            </w:r>
            <w:bookmarkEnd w:id="9"/>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10" w:name="IAP_foodsec"/>
            <w:r w:rsidR="005B4E6B">
              <w:rPr>
                <w:color w:val="000000"/>
                <w:sz w:val="20"/>
                <w:szCs w:val="20"/>
              </w:rPr>
              <w:instrText xml:space="preserve"> FORMCHECKBOX </w:instrText>
            </w:r>
            <w:r w:rsidR="00895EBB">
              <w:rPr>
                <w:color w:val="000000"/>
                <w:sz w:val="20"/>
                <w:szCs w:val="20"/>
              </w:rPr>
            </w:r>
            <w:r w:rsidR="00895EBB">
              <w:rPr>
                <w:color w:val="000000"/>
                <w:sz w:val="20"/>
                <w:szCs w:val="20"/>
              </w:rPr>
              <w:fldChar w:fldCharType="separate"/>
            </w:r>
            <w:r w:rsidR="005B4E6B">
              <w:rPr>
                <w:color w:val="000000"/>
                <w:sz w:val="20"/>
                <w:szCs w:val="20"/>
              </w:rPr>
              <w:fldChar w:fldCharType="end"/>
            </w:r>
            <w:bookmarkEnd w:id="10"/>
          </w:p>
        </w:tc>
        <w:tc>
          <w:tcPr>
            <w:tcW w:w="1314" w:type="pct"/>
            <w:gridSpan w:val="3"/>
          </w:tcPr>
          <w:p w14:paraId="01D92F0A" w14:textId="77777777"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11" w:name="cprg_sgp"/>
            <w:r w:rsidR="00B0015D">
              <w:rPr>
                <w:color w:val="000000"/>
                <w:sz w:val="20"/>
                <w:szCs w:val="20"/>
              </w:rPr>
              <w:instrText xml:space="preserve"> FORMCHECKBOX </w:instrText>
            </w:r>
            <w:r w:rsidR="00895EBB">
              <w:rPr>
                <w:color w:val="000000"/>
                <w:sz w:val="20"/>
                <w:szCs w:val="20"/>
              </w:rPr>
            </w:r>
            <w:r w:rsidR="00895EBB">
              <w:rPr>
                <w:color w:val="000000"/>
                <w:sz w:val="20"/>
                <w:szCs w:val="20"/>
              </w:rPr>
              <w:fldChar w:fldCharType="separate"/>
            </w:r>
            <w:r w:rsidR="00B0015D">
              <w:rPr>
                <w:color w:val="000000"/>
                <w:sz w:val="20"/>
                <w:szCs w:val="20"/>
              </w:rPr>
              <w:fldChar w:fldCharType="end"/>
            </w:r>
            <w:bookmarkEnd w:id="11"/>
          </w:p>
        </w:tc>
      </w:tr>
      <w:tr w:rsidR="00A42810" w:rsidRPr="005A20BD" w14:paraId="7033032A" w14:textId="77777777" w:rsidTr="00C055F2">
        <w:tc>
          <w:tcPr>
            <w:tcW w:w="1199" w:type="pct"/>
          </w:tcPr>
          <w:p w14:paraId="67DC0825" w14:textId="77777777"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14:paraId="7F3161A6" w14:textId="77777777" w:rsidR="00A42810" w:rsidRPr="005A20BD" w:rsidRDefault="00A42810"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12"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bookmarkEnd w:id="12"/>
          </w:p>
        </w:tc>
        <w:tc>
          <w:tcPr>
            <w:tcW w:w="1161" w:type="pct"/>
            <w:gridSpan w:val="2"/>
          </w:tcPr>
          <w:p w14:paraId="247C15A4" w14:textId="77777777" w:rsidR="00A42810" w:rsidRPr="005A20BD" w:rsidRDefault="00A42810" w:rsidP="00A42810">
            <w:pPr>
              <w:rPr>
                <w:color w:val="000000"/>
                <w:sz w:val="20"/>
                <w:szCs w:val="20"/>
              </w:rPr>
            </w:pPr>
            <w:r>
              <w:rPr>
                <w:color w:val="000000"/>
                <w:sz w:val="20"/>
                <w:szCs w:val="20"/>
              </w:rPr>
              <w:t>Agency Fee ($)</w:t>
            </w:r>
          </w:p>
        </w:tc>
        <w:tc>
          <w:tcPr>
            <w:tcW w:w="779" w:type="pct"/>
            <w:gridSpan w:val="2"/>
          </w:tcPr>
          <w:p w14:paraId="475703A1" w14:textId="2B9E73C1" w:rsidR="00A42810" w:rsidRPr="005A20BD" w:rsidRDefault="00EA7718" w:rsidP="005909B6">
            <w:pPr>
              <w:rPr>
                <w:color w:val="000000"/>
                <w:sz w:val="20"/>
                <w:szCs w:val="20"/>
              </w:rPr>
            </w:pPr>
            <w:r>
              <w:rPr>
                <w:sz w:val="20"/>
                <w:szCs w:val="20"/>
              </w:rPr>
              <w:t>741,825</w:t>
            </w:r>
          </w:p>
        </w:tc>
      </w:tr>
    </w:tbl>
    <w:p w14:paraId="700D4DA1" w14:textId="77777777" w:rsidR="00D54E10" w:rsidRDefault="00D54E10" w:rsidP="0038286D">
      <w:pPr>
        <w:pStyle w:val="GEFTableHeading"/>
      </w:pPr>
    </w:p>
    <w:p w14:paraId="4967FE91" w14:textId="77777777"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3" w:history="1">
        <w:r w:rsidR="00D337D1" w:rsidRPr="00F641CD">
          <w:rPr>
            <w:rStyle w:val="Hyperlink"/>
          </w:rPr>
          <w:t xml:space="preserve">Focal </w:t>
        </w:r>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r w:rsidR="002A2250" w:rsidRPr="00F641CD">
          <w:rPr>
            <w:rStyle w:val="Hyperlink"/>
          </w:rPr>
          <w:t xml:space="preserve"> </w:t>
        </w:r>
        <w:r w:rsidR="00107376" w:rsidRPr="00F641CD">
          <w:rPr>
            <w:rStyle w:val="Hyperlink"/>
          </w:rPr>
          <w:t>Framework</w:t>
        </w:r>
        <w:r w:rsidR="004F6213" w:rsidRPr="00F641CD">
          <w:rPr>
            <w:rStyle w:val="Hyperlink"/>
          </w:rPr>
          <w:t xml:space="preserve"> and Other </w:t>
        </w:r>
        <w:r w:rsidR="006D4379" w:rsidRPr="00F641CD">
          <w:rPr>
            <w:rStyle w:val="Hyperlink"/>
          </w:rPr>
          <w:t>Program Strategies</w:t>
        </w:r>
      </w:hyperlink>
      <w:r w:rsidR="0031707C" w:rsidRPr="005A20BD">
        <w:rPr>
          <w:rStyle w:val="FootnoteReference"/>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14"/>
        <w:gridCol w:w="1300"/>
        <w:gridCol w:w="1288"/>
        <w:gridCol w:w="1292"/>
      </w:tblGrid>
      <w:tr w:rsidR="00A61885" w:rsidRPr="005A20BD" w14:paraId="52EDF51B" w14:textId="77777777" w:rsidTr="00C055F2">
        <w:trPr>
          <w:trHeight w:val="270"/>
          <w:jc w:val="center"/>
        </w:trPr>
        <w:tc>
          <w:tcPr>
            <w:tcW w:w="3078" w:type="pct"/>
            <w:vMerge w:val="restart"/>
            <w:shd w:val="clear" w:color="auto" w:fill="FFFFFF"/>
            <w:vAlign w:val="center"/>
          </w:tcPr>
          <w:p w14:paraId="359DDBDD" w14:textId="77777777"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44" w:type="pct"/>
            <w:vMerge w:val="restart"/>
            <w:shd w:val="clear" w:color="auto" w:fill="FFFFFF"/>
          </w:tcPr>
          <w:p w14:paraId="0408894D" w14:textId="77777777" w:rsidR="00A61885" w:rsidRPr="005A20BD" w:rsidRDefault="00A61885" w:rsidP="0002559C">
            <w:pPr>
              <w:pStyle w:val="Heading3"/>
              <w:rPr>
                <w:bCs w:val="0"/>
                <w:iCs/>
                <w:color w:val="000000"/>
                <w:sz w:val="20"/>
                <w:szCs w:val="20"/>
              </w:rPr>
            </w:pPr>
          </w:p>
          <w:p w14:paraId="5688048C" w14:textId="77777777"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78" w:type="pct"/>
            <w:gridSpan w:val="2"/>
            <w:shd w:val="clear" w:color="auto" w:fill="FFFFFF"/>
            <w:vAlign w:val="center"/>
          </w:tcPr>
          <w:p w14:paraId="3B2343D4" w14:textId="77777777"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C055F2" w:rsidRPr="005A20BD" w14:paraId="4610C7B0" w14:textId="77777777" w:rsidTr="00C055F2">
        <w:trPr>
          <w:trHeight w:val="405"/>
          <w:jc w:val="center"/>
        </w:trPr>
        <w:tc>
          <w:tcPr>
            <w:tcW w:w="3078" w:type="pct"/>
            <w:vMerge/>
            <w:shd w:val="clear" w:color="auto" w:fill="FFFFFF"/>
            <w:vAlign w:val="center"/>
          </w:tcPr>
          <w:p w14:paraId="0DE0E587" w14:textId="77777777" w:rsidR="00A61885" w:rsidRPr="005A20BD" w:rsidRDefault="00A61885" w:rsidP="00385226">
            <w:pPr>
              <w:pStyle w:val="Heading3"/>
              <w:ind w:left="72"/>
              <w:jc w:val="center"/>
              <w:rPr>
                <w:bCs w:val="0"/>
                <w:iCs/>
                <w:color w:val="000000"/>
                <w:sz w:val="20"/>
                <w:szCs w:val="20"/>
              </w:rPr>
            </w:pPr>
          </w:p>
        </w:tc>
        <w:tc>
          <w:tcPr>
            <w:tcW w:w="644" w:type="pct"/>
            <w:vMerge/>
            <w:shd w:val="clear" w:color="auto" w:fill="FFFFFF"/>
          </w:tcPr>
          <w:p w14:paraId="07D221EC" w14:textId="77777777" w:rsidR="00A61885" w:rsidRPr="005A20BD" w:rsidRDefault="00A61885" w:rsidP="0002559C">
            <w:pPr>
              <w:pStyle w:val="Heading3"/>
              <w:rPr>
                <w:bCs w:val="0"/>
                <w:iCs/>
                <w:color w:val="000000"/>
                <w:sz w:val="20"/>
                <w:szCs w:val="20"/>
              </w:rPr>
            </w:pPr>
          </w:p>
        </w:tc>
        <w:tc>
          <w:tcPr>
            <w:tcW w:w="638" w:type="pct"/>
            <w:shd w:val="clear" w:color="auto" w:fill="FFFFFF"/>
            <w:vAlign w:val="center"/>
          </w:tcPr>
          <w:p w14:paraId="236BFEDA" w14:textId="77777777"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40" w:type="pct"/>
            <w:shd w:val="clear" w:color="auto" w:fill="FFFFFF"/>
          </w:tcPr>
          <w:p w14:paraId="011CB9CE" w14:textId="77777777"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14:paraId="383E77A0" w14:textId="77777777" w:rsidTr="00C055F2">
        <w:trPr>
          <w:jc w:val="center"/>
        </w:trPr>
        <w:tc>
          <w:tcPr>
            <w:tcW w:w="3078" w:type="pct"/>
            <w:shd w:val="clear" w:color="auto" w:fill="FFFFFF"/>
          </w:tcPr>
          <w:p w14:paraId="0CC97918" w14:textId="77777777" w:rsidR="004F3183" w:rsidRPr="005A20BD" w:rsidRDefault="00E02019" w:rsidP="00D92893">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3" w:name="focalAreaObj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3"/>
            <w:r w:rsidR="004F3183" w:rsidRPr="004F3183">
              <w:rPr>
                <w:color w:val="000000"/>
                <w:sz w:val="20"/>
                <w:szCs w:val="20"/>
              </w:rPr>
              <w:t xml:space="preserve"> </w:t>
            </w:r>
            <w:r>
              <w:rPr>
                <w:color w:val="000000"/>
                <w:sz w:val="20"/>
                <w:szCs w:val="20"/>
              </w:rPr>
              <w:fldChar w:fldCharType="begin">
                <w:ffData>
                  <w:name w:val="sec_fa_obj_02"/>
                  <w:enabled/>
                  <w:calcOnExit w:val="0"/>
                  <w:ddList>
                    <w:result w:val="12"/>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4" w:name="sec_fa_obj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4"/>
            <w:r w:rsidR="004F3183" w:rsidRPr="004F3183">
              <w:rPr>
                <w:color w:val="000000"/>
                <w:sz w:val="20"/>
                <w:szCs w:val="20"/>
              </w:rPr>
              <w:t xml:space="preserve"> </w:t>
            </w:r>
            <w:r w:rsidR="00D92893">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5" w:name="thr_fa_obj_02"/>
            <w:r w:rsidR="00D92893">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D92893">
              <w:rPr>
                <w:color w:val="000000"/>
                <w:sz w:val="20"/>
                <w:szCs w:val="20"/>
              </w:rPr>
              <w:fldChar w:fldCharType="end"/>
            </w:r>
            <w:bookmarkEnd w:id="15"/>
          </w:p>
        </w:tc>
        <w:tc>
          <w:tcPr>
            <w:tcW w:w="644" w:type="pct"/>
            <w:shd w:val="clear" w:color="auto" w:fill="FFFFFF"/>
          </w:tcPr>
          <w:p w14:paraId="2837379B" w14:textId="77777777" w:rsidR="004F3183" w:rsidRPr="005A20BD" w:rsidRDefault="006E694C">
            <w:pPr>
              <w:rPr>
                <w:color w:val="000000"/>
              </w:rPr>
            </w:pPr>
            <w:r>
              <w:rPr>
                <w:color w:val="000000"/>
                <w:sz w:val="20"/>
                <w:szCs w:val="20"/>
              </w:rPr>
              <w:fldChar w:fldCharType="begin">
                <w:ffData>
                  <w:name w:val="A_TF_02"/>
                  <w:enabled/>
                  <w:calcOnExit w:val="0"/>
                  <w:ddList>
                    <w:result w:val="1"/>
                    <w:listEntry w:val="(select)"/>
                    <w:listEntry w:val="GEFTF"/>
                    <w:listEntry w:val="LDCF"/>
                    <w:listEntry w:val="SCCF-A"/>
                    <w:listEntry w:val="SCCF-B"/>
                  </w:ddList>
                </w:ffData>
              </w:fldChar>
            </w:r>
            <w:bookmarkStart w:id="16" w:name="A_TF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6"/>
          </w:p>
        </w:tc>
        <w:tc>
          <w:tcPr>
            <w:tcW w:w="638" w:type="pct"/>
            <w:shd w:val="clear" w:color="auto" w:fill="FFFFFF"/>
          </w:tcPr>
          <w:p w14:paraId="695CFD63" w14:textId="22AB5962" w:rsidR="004F3183" w:rsidRPr="005A20BD" w:rsidRDefault="00EA7718" w:rsidP="000E2CC0">
            <w:pPr>
              <w:jc w:val="right"/>
              <w:rPr>
                <w:color w:val="000000"/>
                <w:sz w:val="20"/>
                <w:szCs w:val="20"/>
              </w:rPr>
            </w:pPr>
            <w:r w:rsidRPr="00EA7718">
              <w:rPr>
                <w:sz w:val="20"/>
                <w:szCs w:val="20"/>
              </w:rPr>
              <w:t>8,242,500</w:t>
            </w:r>
          </w:p>
        </w:tc>
        <w:tc>
          <w:tcPr>
            <w:tcW w:w="640" w:type="pct"/>
            <w:shd w:val="clear" w:color="auto" w:fill="FFFFFF"/>
          </w:tcPr>
          <w:p w14:paraId="2F71B521" w14:textId="45B24C1E" w:rsidR="004F3183" w:rsidRPr="005A20BD" w:rsidRDefault="00EA7718" w:rsidP="00672F7F">
            <w:pPr>
              <w:jc w:val="right"/>
              <w:rPr>
                <w:color w:val="000000"/>
                <w:sz w:val="20"/>
                <w:szCs w:val="20"/>
              </w:rPr>
            </w:pPr>
            <w:r w:rsidRPr="00EA7718">
              <w:rPr>
                <w:color w:val="000000"/>
                <w:sz w:val="20"/>
                <w:szCs w:val="20"/>
              </w:rPr>
              <w:t>40,250,000</w:t>
            </w:r>
          </w:p>
        </w:tc>
      </w:tr>
      <w:tr w:rsidR="00C055F2" w:rsidRPr="005A20BD" w14:paraId="61BEEE9E" w14:textId="77777777" w:rsidTr="00C055F2">
        <w:trPr>
          <w:jc w:val="center"/>
        </w:trPr>
        <w:tc>
          <w:tcPr>
            <w:tcW w:w="3078" w:type="pct"/>
            <w:tcBorders>
              <w:bottom w:val="single" w:sz="4" w:space="0" w:color="auto"/>
            </w:tcBorders>
            <w:shd w:val="clear" w:color="auto" w:fill="FFFFFF"/>
          </w:tcPr>
          <w:p w14:paraId="4F7FF749" w14:textId="77777777" w:rsidR="004F3183" w:rsidRPr="005A20BD" w:rsidRDefault="00E02019" w:rsidP="000E2CC0">
            <w:pPr>
              <w:rPr>
                <w:color w:val="000000"/>
                <w:sz w:val="20"/>
                <w:szCs w:val="20"/>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7" w:name="focalAreaObj_03"/>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7"/>
            <w:r w:rsidR="00D92893">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8" w:name="thr_fa_obj_03"/>
            <w:r w:rsidR="00D92893">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D92893">
              <w:rPr>
                <w:color w:val="000000"/>
                <w:sz w:val="20"/>
                <w:szCs w:val="20"/>
              </w:rPr>
              <w:fldChar w:fldCharType="end"/>
            </w:r>
            <w:bookmarkEnd w:id="18"/>
          </w:p>
        </w:tc>
        <w:tc>
          <w:tcPr>
            <w:tcW w:w="644" w:type="pct"/>
            <w:shd w:val="clear" w:color="auto" w:fill="FFFFFF"/>
          </w:tcPr>
          <w:p w14:paraId="7B3E9444" w14:textId="77777777" w:rsidR="004F3183" w:rsidRPr="005A20BD" w:rsidRDefault="00E15BD5">
            <w:pPr>
              <w:rPr>
                <w:color w:val="000000"/>
              </w:rPr>
            </w:pPr>
            <w:r>
              <w:rPr>
                <w:color w:val="000000"/>
                <w:sz w:val="20"/>
                <w:szCs w:val="20"/>
              </w:rPr>
              <w:fldChar w:fldCharType="begin">
                <w:ffData>
                  <w:name w:val="A_TF_03"/>
                  <w:enabled/>
                  <w:calcOnExit w:val="0"/>
                  <w:ddList>
                    <w:result w:val="1"/>
                    <w:listEntry w:val="(select)"/>
                    <w:listEntry w:val="GEFTF"/>
                    <w:listEntry w:val="LDCF"/>
                    <w:listEntry w:val="SCCF-A"/>
                    <w:listEntry w:val="SCCF-B"/>
                  </w:ddList>
                </w:ffData>
              </w:fldChar>
            </w:r>
            <w:bookmarkStart w:id="19" w:name="A_TF_03"/>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9"/>
          </w:p>
        </w:tc>
        <w:tc>
          <w:tcPr>
            <w:tcW w:w="638" w:type="pct"/>
            <w:tcBorders>
              <w:bottom w:val="single" w:sz="4" w:space="0" w:color="auto"/>
            </w:tcBorders>
            <w:shd w:val="clear" w:color="auto" w:fill="FFFFFF"/>
          </w:tcPr>
          <w:p w14:paraId="2ACAF25C" w14:textId="77777777" w:rsidR="004F3183" w:rsidRPr="005A20BD" w:rsidRDefault="004F3183" w:rsidP="00672F7F">
            <w:pPr>
              <w:jc w:val="right"/>
              <w:rPr>
                <w:color w:val="000000"/>
                <w:sz w:val="20"/>
                <w:szCs w:val="20"/>
              </w:rPr>
            </w:pPr>
          </w:p>
        </w:tc>
        <w:tc>
          <w:tcPr>
            <w:tcW w:w="640" w:type="pct"/>
            <w:tcBorders>
              <w:bottom w:val="single" w:sz="4" w:space="0" w:color="auto"/>
            </w:tcBorders>
            <w:shd w:val="clear" w:color="auto" w:fill="FFFFFF"/>
          </w:tcPr>
          <w:p w14:paraId="46C07E6D" w14:textId="77777777" w:rsidR="004F3183" w:rsidRPr="005A20BD" w:rsidRDefault="004F3183" w:rsidP="00672F7F">
            <w:pPr>
              <w:jc w:val="right"/>
              <w:rPr>
                <w:color w:val="000000"/>
                <w:sz w:val="20"/>
                <w:szCs w:val="20"/>
              </w:rPr>
            </w:pPr>
          </w:p>
        </w:tc>
      </w:tr>
      <w:tr w:rsidR="00C055F2" w:rsidRPr="005A20BD" w14:paraId="79B678FC" w14:textId="77777777" w:rsidTr="00C055F2">
        <w:trPr>
          <w:jc w:val="center"/>
        </w:trPr>
        <w:tc>
          <w:tcPr>
            <w:tcW w:w="3078" w:type="pct"/>
            <w:tcBorders>
              <w:bottom w:val="single" w:sz="4" w:space="0" w:color="auto"/>
            </w:tcBorders>
            <w:shd w:val="clear" w:color="auto" w:fill="FFFFFF"/>
          </w:tcPr>
          <w:p w14:paraId="74D50720" w14:textId="77777777" w:rsidR="004F3183" w:rsidRPr="005A20BD" w:rsidRDefault="00E02019" w:rsidP="00D92893">
            <w:pPr>
              <w:rPr>
                <w:color w:val="000000"/>
                <w:sz w:val="20"/>
                <w:szCs w:val="20"/>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0" w:name="focalAreaObj_04"/>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20"/>
            <w:r w:rsidR="004F3183"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1" w:name="sec_fa_obj_04"/>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21"/>
            <w:r w:rsidR="004F3183" w:rsidRPr="004F3183">
              <w:rPr>
                <w:color w:val="000000"/>
                <w:sz w:val="20"/>
                <w:szCs w:val="20"/>
              </w:rPr>
              <w:t xml:space="preserve"> </w:t>
            </w:r>
            <w:r w:rsidR="00D92893">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2" w:name="thr_fa_obj_04"/>
            <w:r w:rsidR="00D92893">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D92893">
              <w:rPr>
                <w:color w:val="000000"/>
                <w:sz w:val="20"/>
                <w:szCs w:val="20"/>
              </w:rPr>
              <w:fldChar w:fldCharType="end"/>
            </w:r>
            <w:bookmarkEnd w:id="22"/>
          </w:p>
        </w:tc>
        <w:tc>
          <w:tcPr>
            <w:tcW w:w="644" w:type="pct"/>
            <w:shd w:val="clear" w:color="auto" w:fill="FFFFFF"/>
          </w:tcPr>
          <w:p w14:paraId="2B7F4DC3" w14:textId="77777777" w:rsidR="004F3183" w:rsidRPr="005A20BD" w:rsidRDefault="006E694C">
            <w:pPr>
              <w:rPr>
                <w:color w:val="000000"/>
              </w:rPr>
            </w:pPr>
            <w:r>
              <w:rPr>
                <w:color w:val="000000"/>
                <w:sz w:val="20"/>
                <w:szCs w:val="20"/>
              </w:rPr>
              <w:fldChar w:fldCharType="begin">
                <w:ffData>
                  <w:name w:val="A_TF_04"/>
                  <w:enabled/>
                  <w:calcOnExit w:val="0"/>
                  <w:ddList>
                    <w:listEntry w:val="(select)"/>
                    <w:listEntry w:val="GEFTF"/>
                    <w:listEntry w:val="LDCF"/>
                    <w:listEntry w:val="SCCF-A"/>
                    <w:listEntry w:val="SCCF-B"/>
                  </w:ddList>
                </w:ffData>
              </w:fldChar>
            </w:r>
            <w:bookmarkStart w:id="23" w:name="A_TF_04"/>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23"/>
          </w:p>
        </w:tc>
        <w:bookmarkStart w:id="24" w:name="A_GA_04"/>
        <w:tc>
          <w:tcPr>
            <w:tcW w:w="638" w:type="pct"/>
            <w:tcBorders>
              <w:bottom w:val="single" w:sz="4" w:space="0" w:color="auto"/>
            </w:tcBorders>
            <w:shd w:val="clear" w:color="auto" w:fill="FFFFFF"/>
          </w:tcPr>
          <w:p w14:paraId="4DD7047C" w14:textId="77777777" w:rsidR="004F3183" w:rsidRPr="005A20BD" w:rsidRDefault="004F3183" w:rsidP="00C7494B">
            <w:pPr>
              <w:jc w:val="right"/>
              <w:rPr>
                <w:color w:val="000000"/>
                <w:sz w:val="20"/>
                <w:szCs w:val="20"/>
              </w:rPr>
            </w:pPr>
            <w:r w:rsidRPr="005A20BD">
              <w:rPr>
                <w:color w:val="000000"/>
                <w:sz w:val="20"/>
                <w:szCs w:val="20"/>
              </w:rPr>
              <w:fldChar w:fldCharType="begin">
                <w:ffData>
                  <w:name w:val="A_GA_04"/>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4"/>
          </w:p>
        </w:tc>
        <w:bookmarkStart w:id="25" w:name="A_CO_04"/>
        <w:tc>
          <w:tcPr>
            <w:tcW w:w="640" w:type="pct"/>
            <w:tcBorders>
              <w:bottom w:val="single" w:sz="4" w:space="0" w:color="auto"/>
            </w:tcBorders>
            <w:shd w:val="clear" w:color="auto" w:fill="FFFFFF"/>
          </w:tcPr>
          <w:p w14:paraId="4CD3F04C"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4"/>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5"/>
          </w:p>
        </w:tc>
      </w:tr>
      <w:tr w:rsidR="00C055F2" w:rsidRPr="005A20BD" w14:paraId="284DFC10" w14:textId="77777777" w:rsidTr="00C055F2">
        <w:trPr>
          <w:jc w:val="center"/>
        </w:trPr>
        <w:tc>
          <w:tcPr>
            <w:tcW w:w="3078" w:type="pct"/>
            <w:tcBorders>
              <w:bottom w:val="single" w:sz="4" w:space="0" w:color="auto"/>
            </w:tcBorders>
            <w:shd w:val="clear" w:color="auto" w:fill="FFFFFF"/>
          </w:tcPr>
          <w:p w14:paraId="684C5288" w14:textId="77777777" w:rsidR="004F3183" w:rsidRPr="005A20BD" w:rsidRDefault="00E02019" w:rsidP="00D92893">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6" w:name="focalAreaObj_05"/>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26"/>
            <w:r w:rsidR="004F3183"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7" w:name="sec_fa_obj_05"/>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27"/>
            <w:r w:rsidR="004F3183" w:rsidRPr="004F3183">
              <w:rPr>
                <w:color w:val="000000"/>
                <w:sz w:val="20"/>
                <w:szCs w:val="20"/>
              </w:rPr>
              <w:t xml:space="preserve"> </w:t>
            </w:r>
            <w:r w:rsidR="00D92893">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8" w:name="thr_fa_obj_05"/>
            <w:r w:rsidR="00D92893">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D92893">
              <w:rPr>
                <w:color w:val="000000"/>
                <w:sz w:val="20"/>
                <w:szCs w:val="20"/>
              </w:rPr>
              <w:fldChar w:fldCharType="end"/>
            </w:r>
            <w:bookmarkEnd w:id="28"/>
          </w:p>
        </w:tc>
        <w:tc>
          <w:tcPr>
            <w:tcW w:w="644" w:type="pct"/>
            <w:shd w:val="clear" w:color="auto" w:fill="FFFFFF"/>
          </w:tcPr>
          <w:p w14:paraId="53071654" w14:textId="77777777" w:rsidR="004F3183" w:rsidRPr="005A20BD" w:rsidRDefault="006E694C">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29" w:name="A_TF_05"/>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29"/>
          </w:p>
        </w:tc>
        <w:bookmarkStart w:id="30" w:name="A_GA_05"/>
        <w:tc>
          <w:tcPr>
            <w:tcW w:w="638" w:type="pct"/>
            <w:tcBorders>
              <w:bottom w:val="single" w:sz="4" w:space="0" w:color="auto"/>
            </w:tcBorders>
            <w:shd w:val="clear" w:color="auto" w:fill="FFFFFF"/>
          </w:tcPr>
          <w:p w14:paraId="51F07612"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5"/>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0"/>
          </w:p>
        </w:tc>
        <w:bookmarkStart w:id="31" w:name="A_CO_05"/>
        <w:tc>
          <w:tcPr>
            <w:tcW w:w="640" w:type="pct"/>
            <w:tcBorders>
              <w:bottom w:val="single" w:sz="4" w:space="0" w:color="auto"/>
            </w:tcBorders>
            <w:shd w:val="clear" w:color="auto" w:fill="FFFFFF"/>
          </w:tcPr>
          <w:p w14:paraId="10EE7D6A"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5"/>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1"/>
          </w:p>
        </w:tc>
      </w:tr>
      <w:tr w:rsidR="00C055F2" w:rsidRPr="005A20BD" w14:paraId="3888C2D2" w14:textId="77777777" w:rsidTr="00C055F2">
        <w:trPr>
          <w:jc w:val="center"/>
        </w:trPr>
        <w:tc>
          <w:tcPr>
            <w:tcW w:w="3078" w:type="pct"/>
            <w:tcBorders>
              <w:bottom w:val="single" w:sz="4" w:space="0" w:color="auto"/>
            </w:tcBorders>
            <w:shd w:val="clear" w:color="auto" w:fill="FFFFFF"/>
          </w:tcPr>
          <w:p w14:paraId="52CBC043" w14:textId="77777777" w:rsidR="004F3183" w:rsidRPr="005A20BD" w:rsidRDefault="00E02019" w:rsidP="00D92893">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2" w:name="focalAreaObj_06"/>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32"/>
            <w:r w:rsidR="004F3183"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3" w:name="sec_fa_obj_06"/>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33"/>
            <w:r w:rsidR="004F3183" w:rsidRPr="004F3183">
              <w:rPr>
                <w:color w:val="000000"/>
                <w:sz w:val="20"/>
                <w:szCs w:val="20"/>
              </w:rPr>
              <w:t xml:space="preserve"> </w:t>
            </w:r>
            <w:r w:rsidR="00D92893">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4" w:name="thr_fa_obj_06"/>
            <w:r w:rsidR="00D92893">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D92893">
              <w:rPr>
                <w:color w:val="000000"/>
                <w:sz w:val="20"/>
                <w:szCs w:val="20"/>
              </w:rPr>
              <w:fldChar w:fldCharType="end"/>
            </w:r>
            <w:bookmarkEnd w:id="34"/>
          </w:p>
        </w:tc>
        <w:tc>
          <w:tcPr>
            <w:tcW w:w="644" w:type="pct"/>
            <w:shd w:val="clear" w:color="auto" w:fill="FFFFFF"/>
          </w:tcPr>
          <w:p w14:paraId="6D9BAAFF" w14:textId="77777777" w:rsidR="004F3183" w:rsidRPr="005A20BD" w:rsidRDefault="006E694C">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35" w:name="A_TF_06"/>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35"/>
          </w:p>
        </w:tc>
        <w:bookmarkStart w:id="36" w:name="A_GA_06"/>
        <w:tc>
          <w:tcPr>
            <w:tcW w:w="638" w:type="pct"/>
            <w:tcBorders>
              <w:bottom w:val="single" w:sz="4" w:space="0" w:color="auto"/>
            </w:tcBorders>
            <w:shd w:val="clear" w:color="auto" w:fill="FFFFFF"/>
          </w:tcPr>
          <w:p w14:paraId="07FBDE9E"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6"/>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6"/>
          </w:p>
        </w:tc>
        <w:bookmarkStart w:id="37" w:name="A_CO_06"/>
        <w:tc>
          <w:tcPr>
            <w:tcW w:w="640" w:type="pct"/>
            <w:tcBorders>
              <w:bottom w:val="single" w:sz="4" w:space="0" w:color="auto"/>
            </w:tcBorders>
            <w:shd w:val="clear" w:color="auto" w:fill="FFFFFF"/>
          </w:tcPr>
          <w:p w14:paraId="64980F1D"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6"/>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7"/>
          </w:p>
        </w:tc>
      </w:tr>
      <w:tr w:rsidR="00C055F2" w:rsidRPr="005A20BD" w14:paraId="561918E4" w14:textId="77777777" w:rsidTr="00C055F2">
        <w:trPr>
          <w:jc w:val="center"/>
        </w:trPr>
        <w:tc>
          <w:tcPr>
            <w:tcW w:w="3078" w:type="pct"/>
            <w:tcBorders>
              <w:bottom w:val="single" w:sz="4" w:space="0" w:color="auto"/>
            </w:tcBorders>
            <w:shd w:val="clear" w:color="auto" w:fill="FFFFFF"/>
          </w:tcPr>
          <w:p w14:paraId="71A6D2B8" w14:textId="77777777" w:rsidR="004F3183" w:rsidRPr="005A20BD" w:rsidRDefault="00E02019" w:rsidP="00D92893">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8" w:name="focalAreaObj_07"/>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38"/>
            <w:r w:rsidR="004F3183"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9" w:name="sec_fa_obj_07"/>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39"/>
            <w:r w:rsidR="004F3183" w:rsidRPr="004F3183">
              <w:rPr>
                <w:color w:val="000000"/>
                <w:sz w:val="20"/>
                <w:szCs w:val="20"/>
              </w:rPr>
              <w:t xml:space="preserve"> </w:t>
            </w:r>
            <w:r w:rsidR="00D92893">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0" w:name="thr_fa_obj_07"/>
            <w:r w:rsidR="00D92893">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D92893">
              <w:rPr>
                <w:color w:val="000000"/>
                <w:sz w:val="20"/>
                <w:szCs w:val="20"/>
              </w:rPr>
              <w:fldChar w:fldCharType="end"/>
            </w:r>
            <w:bookmarkEnd w:id="40"/>
          </w:p>
        </w:tc>
        <w:tc>
          <w:tcPr>
            <w:tcW w:w="644" w:type="pct"/>
            <w:shd w:val="clear" w:color="auto" w:fill="FFFFFF"/>
          </w:tcPr>
          <w:p w14:paraId="27EED448" w14:textId="77777777" w:rsidR="004F3183" w:rsidRPr="005A20BD" w:rsidRDefault="006E694C">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41" w:name="A_TF_07"/>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41"/>
          </w:p>
        </w:tc>
        <w:bookmarkStart w:id="42" w:name="A_GA_07"/>
        <w:tc>
          <w:tcPr>
            <w:tcW w:w="638" w:type="pct"/>
            <w:tcBorders>
              <w:bottom w:val="single" w:sz="4" w:space="0" w:color="auto"/>
            </w:tcBorders>
            <w:shd w:val="clear" w:color="auto" w:fill="FFFFFF"/>
          </w:tcPr>
          <w:p w14:paraId="10529651"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7"/>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2"/>
          </w:p>
        </w:tc>
        <w:bookmarkStart w:id="43" w:name="A_CO_07"/>
        <w:tc>
          <w:tcPr>
            <w:tcW w:w="640" w:type="pct"/>
            <w:tcBorders>
              <w:bottom w:val="single" w:sz="4" w:space="0" w:color="auto"/>
            </w:tcBorders>
            <w:shd w:val="clear" w:color="auto" w:fill="FFFFFF"/>
          </w:tcPr>
          <w:p w14:paraId="4B5D51D4"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7"/>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3"/>
          </w:p>
        </w:tc>
      </w:tr>
      <w:tr w:rsidR="00C055F2" w:rsidRPr="005A20BD" w14:paraId="569C47EF" w14:textId="77777777" w:rsidTr="00C055F2">
        <w:trPr>
          <w:jc w:val="center"/>
        </w:trPr>
        <w:tc>
          <w:tcPr>
            <w:tcW w:w="3078" w:type="pct"/>
            <w:tcBorders>
              <w:bottom w:val="single" w:sz="4" w:space="0" w:color="auto"/>
            </w:tcBorders>
            <w:shd w:val="clear" w:color="auto" w:fill="FFFFFF"/>
          </w:tcPr>
          <w:p w14:paraId="1BDCCBBB" w14:textId="77777777" w:rsidR="004F3183" w:rsidRPr="005A20BD" w:rsidRDefault="00E02019" w:rsidP="00D92893">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4" w:name="focalAreaObj_08"/>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44"/>
            <w:r w:rsidR="004F3183"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5" w:name="sec_fa_obj_08"/>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45"/>
            <w:r w:rsidR="004F3183" w:rsidRPr="004F3183">
              <w:rPr>
                <w:color w:val="000000"/>
                <w:sz w:val="20"/>
                <w:szCs w:val="20"/>
              </w:rPr>
              <w:t xml:space="preserve"> </w:t>
            </w:r>
            <w:r w:rsidR="00D92893">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6" w:name="thr_fa_obj_08"/>
            <w:r w:rsidR="00D92893">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D92893">
              <w:rPr>
                <w:color w:val="000000"/>
                <w:sz w:val="20"/>
                <w:szCs w:val="20"/>
              </w:rPr>
              <w:fldChar w:fldCharType="end"/>
            </w:r>
            <w:bookmarkEnd w:id="46"/>
          </w:p>
        </w:tc>
        <w:tc>
          <w:tcPr>
            <w:tcW w:w="644" w:type="pct"/>
            <w:shd w:val="clear" w:color="auto" w:fill="FFFFFF"/>
          </w:tcPr>
          <w:p w14:paraId="008083CD" w14:textId="77777777" w:rsidR="004F3183" w:rsidRPr="005A20BD" w:rsidRDefault="006E694C">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47" w:name="A_TF_08"/>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47"/>
          </w:p>
        </w:tc>
        <w:bookmarkStart w:id="48" w:name="A_GA_08"/>
        <w:tc>
          <w:tcPr>
            <w:tcW w:w="638" w:type="pct"/>
            <w:tcBorders>
              <w:bottom w:val="single" w:sz="4" w:space="0" w:color="auto"/>
            </w:tcBorders>
            <w:shd w:val="clear" w:color="auto" w:fill="FFFFFF"/>
          </w:tcPr>
          <w:p w14:paraId="5D4D1228"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8"/>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8"/>
          </w:p>
        </w:tc>
        <w:bookmarkStart w:id="49" w:name="A_CO_08"/>
        <w:tc>
          <w:tcPr>
            <w:tcW w:w="640" w:type="pct"/>
            <w:tcBorders>
              <w:bottom w:val="single" w:sz="4" w:space="0" w:color="auto"/>
            </w:tcBorders>
            <w:shd w:val="clear" w:color="auto" w:fill="FFFFFF"/>
          </w:tcPr>
          <w:p w14:paraId="70BE7BB2"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8"/>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9"/>
          </w:p>
        </w:tc>
      </w:tr>
      <w:tr w:rsidR="00C055F2" w:rsidRPr="005A20BD" w14:paraId="7AD75BC8" w14:textId="77777777" w:rsidTr="00C055F2">
        <w:trPr>
          <w:jc w:val="center"/>
        </w:trPr>
        <w:tc>
          <w:tcPr>
            <w:tcW w:w="3078" w:type="pct"/>
            <w:tcBorders>
              <w:bottom w:val="single" w:sz="4" w:space="0" w:color="auto"/>
            </w:tcBorders>
            <w:shd w:val="clear" w:color="auto" w:fill="FFFFFF"/>
          </w:tcPr>
          <w:p w14:paraId="448087CC" w14:textId="77777777" w:rsidR="004F3183" w:rsidRPr="005A20BD" w:rsidRDefault="00E02019"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0" w:name="focalAreaObj_09"/>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50"/>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1" w:name="sec_fa_obj_09"/>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51"/>
            <w:r w:rsidR="004F3183" w:rsidRPr="004F3183">
              <w:rPr>
                <w:color w:val="000000"/>
                <w:sz w:val="20"/>
                <w:szCs w:val="20"/>
              </w:rPr>
              <w:t xml:space="preserve"> </w:t>
            </w:r>
            <w:r w:rsidR="00D92893">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2" w:name="thr_fa_obj_09"/>
            <w:r w:rsidR="00D92893">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00D92893">
              <w:rPr>
                <w:color w:val="000000"/>
                <w:sz w:val="20"/>
                <w:szCs w:val="20"/>
              </w:rPr>
              <w:fldChar w:fldCharType="end"/>
            </w:r>
            <w:bookmarkEnd w:id="52"/>
          </w:p>
        </w:tc>
        <w:tc>
          <w:tcPr>
            <w:tcW w:w="644" w:type="pct"/>
            <w:shd w:val="clear" w:color="auto" w:fill="FFFFFF"/>
          </w:tcPr>
          <w:p w14:paraId="11E66D23" w14:textId="77777777" w:rsidR="004F3183" w:rsidRPr="005A20BD" w:rsidRDefault="006E694C">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53" w:name="A_TF_09"/>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53"/>
          </w:p>
        </w:tc>
        <w:tc>
          <w:tcPr>
            <w:tcW w:w="638" w:type="pct"/>
            <w:tcBorders>
              <w:bottom w:val="single" w:sz="4" w:space="0" w:color="auto"/>
            </w:tcBorders>
            <w:shd w:val="clear" w:color="auto" w:fill="FFFFFF"/>
          </w:tcPr>
          <w:p w14:paraId="4FF58AE4"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9"/>
                  <w:enabled/>
                  <w:calcOnExit/>
                  <w:textInput>
                    <w:type w:val="number"/>
                  </w:textInput>
                </w:ffData>
              </w:fldChar>
            </w:r>
            <w:bookmarkStart w:id="54" w:name="A_GA_09"/>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4"/>
          </w:p>
        </w:tc>
        <w:bookmarkStart w:id="55" w:name="A_CO_09"/>
        <w:tc>
          <w:tcPr>
            <w:tcW w:w="640" w:type="pct"/>
            <w:tcBorders>
              <w:bottom w:val="single" w:sz="4" w:space="0" w:color="auto"/>
            </w:tcBorders>
            <w:shd w:val="clear" w:color="auto" w:fill="FFFFFF"/>
          </w:tcPr>
          <w:p w14:paraId="19DE28FE"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9"/>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5"/>
          </w:p>
        </w:tc>
      </w:tr>
      <w:tr w:rsidR="00C055F2" w:rsidRPr="005A20BD" w14:paraId="744A03BB" w14:textId="77777777" w:rsidTr="00C055F2">
        <w:trPr>
          <w:jc w:val="center"/>
        </w:trPr>
        <w:tc>
          <w:tcPr>
            <w:tcW w:w="3078" w:type="pct"/>
            <w:tcBorders>
              <w:top w:val="double" w:sz="4" w:space="0" w:color="auto"/>
              <w:bottom w:val="double" w:sz="4" w:space="0" w:color="auto"/>
            </w:tcBorders>
            <w:shd w:val="clear" w:color="auto" w:fill="FFFFFF"/>
          </w:tcPr>
          <w:p w14:paraId="32E8FABF" w14:textId="77777777" w:rsidR="004F3183" w:rsidRPr="0060352C" w:rsidRDefault="004F3183" w:rsidP="00092D44">
            <w:pPr>
              <w:jc w:val="right"/>
              <w:rPr>
                <w:b/>
                <w:color w:val="000000"/>
                <w:sz w:val="20"/>
                <w:szCs w:val="20"/>
              </w:rPr>
            </w:pPr>
            <w:r w:rsidRPr="0060352C">
              <w:rPr>
                <w:b/>
                <w:color w:val="000000"/>
                <w:sz w:val="20"/>
                <w:szCs w:val="20"/>
              </w:rPr>
              <w:t>Total Project Cost</w:t>
            </w:r>
          </w:p>
        </w:tc>
        <w:tc>
          <w:tcPr>
            <w:tcW w:w="644" w:type="pct"/>
            <w:tcBorders>
              <w:top w:val="double" w:sz="4" w:space="0" w:color="auto"/>
              <w:bottom w:val="double" w:sz="4" w:space="0" w:color="auto"/>
            </w:tcBorders>
            <w:shd w:val="clear" w:color="auto" w:fill="FFFFFF"/>
          </w:tcPr>
          <w:p w14:paraId="2EE84B3A" w14:textId="77777777" w:rsidR="004F3183" w:rsidRPr="0060352C" w:rsidRDefault="004F3183" w:rsidP="00092D44">
            <w:pPr>
              <w:jc w:val="right"/>
              <w:rPr>
                <w:b/>
                <w:color w:val="000000"/>
                <w:sz w:val="20"/>
                <w:szCs w:val="20"/>
              </w:rPr>
            </w:pPr>
          </w:p>
        </w:tc>
        <w:tc>
          <w:tcPr>
            <w:tcW w:w="638" w:type="pct"/>
            <w:tcBorders>
              <w:top w:val="double" w:sz="4" w:space="0" w:color="auto"/>
              <w:bottom w:val="double" w:sz="4" w:space="0" w:color="auto"/>
            </w:tcBorders>
            <w:shd w:val="clear" w:color="auto" w:fill="FFFFFF"/>
          </w:tcPr>
          <w:p w14:paraId="209AC1BF" w14:textId="19A0EBD3" w:rsidR="004F3183" w:rsidRPr="0060352C" w:rsidRDefault="00EA7718" w:rsidP="00407952">
            <w:pPr>
              <w:jc w:val="right"/>
              <w:rPr>
                <w:b/>
                <w:color w:val="000000"/>
                <w:sz w:val="20"/>
                <w:szCs w:val="20"/>
              </w:rPr>
            </w:pPr>
            <w:r w:rsidRPr="00EA7718">
              <w:rPr>
                <w:b/>
                <w:color w:val="000000"/>
                <w:sz w:val="20"/>
                <w:szCs w:val="20"/>
              </w:rPr>
              <w:t>8,242,500</w:t>
            </w:r>
          </w:p>
        </w:tc>
        <w:tc>
          <w:tcPr>
            <w:tcW w:w="640" w:type="pct"/>
            <w:tcBorders>
              <w:top w:val="double" w:sz="4" w:space="0" w:color="auto"/>
              <w:bottom w:val="double" w:sz="4" w:space="0" w:color="auto"/>
            </w:tcBorders>
            <w:shd w:val="clear" w:color="auto" w:fill="FFFFFF"/>
          </w:tcPr>
          <w:p w14:paraId="6C076F69" w14:textId="00F088B7" w:rsidR="004F3183" w:rsidRPr="0060352C" w:rsidRDefault="00EA7718" w:rsidP="00407952">
            <w:pPr>
              <w:jc w:val="right"/>
              <w:rPr>
                <w:b/>
                <w:color w:val="000000"/>
                <w:sz w:val="20"/>
                <w:szCs w:val="20"/>
              </w:rPr>
            </w:pPr>
            <w:r w:rsidRPr="00EA7718">
              <w:rPr>
                <w:b/>
                <w:color w:val="000000"/>
                <w:sz w:val="20"/>
                <w:szCs w:val="20"/>
              </w:rPr>
              <w:t>40,250,000</w:t>
            </w:r>
          </w:p>
        </w:tc>
      </w:tr>
    </w:tbl>
    <w:p w14:paraId="567E0F0C" w14:textId="77777777" w:rsidR="00D54E10" w:rsidRDefault="00D54E10" w:rsidP="002B2C06">
      <w:pPr>
        <w:pStyle w:val="GEFTableHeading"/>
      </w:pPr>
    </w:p>
    <w:p w14:paraId="3D1431C6" w14:textId="77777777"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3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40"/>
        <w:gridCol w:w="1146"/>
        <w:gridCol w:w="2112"/>
        <w:gridCol w:w="2003"/>
        <w:gridCol w:w="784"/>
        <w:gridCol w:w="1225"/>
        <w:gridCol w:w="1134"/>
      </w:tblGrid>
      <w:tr w:rsidR="00EC7281" w:rsidRPr="005A20BD" w14:paraId="1E11541B" w14:textId="77777777" w:rsidTr="002707CB">
        <w:trPr>
          <w:trHeight w:val="260"/>
          <w:jc w:val="center"/>
        </w:trPr>
        <w:tc>
          <w:tcPr>
            <w:tcW w:w="5000" w:type="pct"/>
            <w:gridSpan w:val="7"/>
            <w:shd w:val="clear" w:color="auto" w:fill="FFFFFF"/>
            <w:vAlign w:val="center"/>
          </w:tcPr>
          <w:p w14:paraId="4AC660C8" w14:textId="77777777" w:rsidR="00AE1BC9" w:rsidRPr="00AE1BC9" w:rsidRDefault="00EC7281" w:rsidP="00AE1BC9">
            <w:pPr>
              <w:pStyle w:val="Heading3"/>
              <w:rPr>
                <w:color w:val="000000"/>
                <w:sz w:val="20"/>
                <w:szCs w:val="20"/>
                <w:lang w:val="en-ZA"/>
              </w:rPr>
            </w:pPr>
            <w:r w:rsidRPr="005A20BD">
              <w:rPr>
                <w:bCs w:val="0"/>
                <w:iCs/>
                <w:color w:val="000000"/>
                <w:sz w:val="20"/>
                <w:szCs w:val="20"/>
              </w:rPr>
              <w:t xml:space="preserve">Project Objective:  </w:t>
            </w:r>
            <w:bookmarkStart w:id="56" w:name="projectObjective"/>
            <w:r w:rsidR="00AE1BC9" w:rsidRPr="00AE1BC9">
              <w:rPr>
                <w:color w:val="000000"/>
                <w:sz w:val="20"/>
                <w:szCs w:val="20"/>
                <w:lang w:val="en-ZA"/>
              </w:rPr>
              <w:t>To reduce and eliminate the use and releases of PCBs to the environment through development and implementation of pilot project on Environmentally Sound Management (ESM), and the disposal of PCB-contaminated equipment and PCB-containing oils and wastes in South Africa.</w:t>
            </w:r>
          </w:p>
          <w:bookmarkEnd w:id="56"/>
          <w:p w14:paraId="377BA90E" w14:textId="77777777" w:rsidR="00EC7281" w:rsidRPr="005A20BD" w:rsidRDefault="00EC7281" w:rsidP="00380E80">
            <w:pPr>
              <w:pStyle w:val="Heading3"/>
              <w:rPr>
                <w:bCs w:val="0"/>
                <w:iCs/>
                <w:color w:val="000000"/>
                <w:sz w:val="20"/>
                <w:szCs w:val="20"/>
              </w:rPr>
            </w:pPr>
            <w:r w:rsidRPr="005A20BD">
              <w:rPr>
                <w:color w:val="000000"/>
                <w:sz w:val="20"/>
                <w:szCs w:val="20"/>
              </w:rPr>
              <w:t xml:space="preserve"> </w:t>
            </w:r>
          </w:p>
        </w:tc>
      </w:tr>
      <w:tr w:rsidR="004C2E97" w:rsidRPr="002707CB" w14:paraId="61501BD1" w14:textId="77777777" w:rsidTr="00353B38">
        <w:trPr>
          <w:trHeight w:val="285"/>
          <w:jc w:val="center"/>
        </w:trPr>
        <w:tc>
          <w:tcPr>
            <w:tcW w:w="938" w:type="pct"/>
            <w:vMerge w:val="restart"/>
            <w:shd w:val="clear" w:color="auto" w:fill="FFFFFF"/>
            <w:vAlign w:val="center"/>
          </w:tcPr>
          <w:p w14:paraId="19D4575E" w14:textId="77777777" w:rsidR="004C2E97" w:rsidRPr="002707CB" w:rsidRDefault="004C2E97" w:rsidP="00D267C8">
            <w:pPr>
              <w:pStyle w:val="Heading3"/>
              <w:ind w:left="72"/>
              <w:rPr>
                <w:bCs w:val="0"/>
                <w:iCs/>
                <w:color w:val="000000"/>
                <w:sz w:val="18"/>
                <w:szCs w:val="18"/>
              </w:rPr>
            </w:pPr>
            <w:r w:rsidRPr="002707CB">
              <w:rPr>
                <w:bCs w:val="0"/>
                <w:iCs/>
                <w:color w:val="000000"/>
                <w:sz w:val="18"/>
                <w:szCs w:val="18"/>
              </w:rPr>
              <w:t>Project Component</w:t>
            </w:r>
            <w:r w:rsidR="006E694C" w:rsidRPr="002707CB">
              <w:rPr>
                <w:bCs w:val="0"/>
                <w:iCs/>
                <w:color w:val="000000"/>
                <w:sz w:val="18"/>
                <w:szCs w:val="18"/>
              </w:rPr>
              <w:t>s</w:t>
            </w:r>
          </w:p>
        </w:tc>
        <w:tc>
          <w:tcPr>
            <w:tcW w:w="554" w:type="pct"/>
            <w:vMerge w:val="restart"/>
            <w:shd w:val="clear" w:color="auto" w:fill="FFFFFF"/>
            <w:vAlign w:val="center"/>
          </w:tcPr>
          <w:p w14:paraId="02287689" w14:textId="77777777" w:rsidR="004C2E97" w:rsidRPr="002707CB" w:rsidRDefault="004C2E97" w:rsidP="00D267C8">
            <w:pPr>
              <w:pStyle w:val="Heading3"/>
              <w:ind w:left="72"/>
              <w:rPr>
                <w:bCs w:val="0"/>
                <w:iCs/>
                <w:color w:val="000000"/>
                <w:sz w:val="18"/>
                <w:szCs w:val="18"/>
              </w:rPr>
            </w:pPr>
            <w:r w:rsidRPr="002707CB">
              <w:rPr>
                <w:bCs w:val="0"/>
                <w:iCs/>
                <w:color w:val="000000"/>
                <w:sz w:val="18"/>
                <w:szCs w:val="18"/>
              </w:rPr>
              <w:t>Financing Type</w:t>
            </w:r>
            <w:r w:rsidRPr="002707CB">
              <w:rPr>
                <w:rStyle w:val="FootnoteReference"/>
                <w:bCs w:val="0"/>
                <w:iCs/>
                <w:color w:val="000000"/>
                <w:sz w:val="18"/>
                <w:szCs w:val="18"/>
              </w:rPr>
              <w:footnoteReference w:id="3"/>
            </w:r>
          </w:p>
        </w:tc>
        <w:tc>
          <w:tcPr>
            <w:tcW w:w="1021" w:type="pct"/>
            <w:vMerge w:val="restart"/>
            <w:shd w:val="clear" w:color="auto" w:fill="FFFFFF"/>
            <w:vAlign w:val="center"/>
          </w:tcPr>
          <w:p w14:paraId="655820E3" w14:textId="77777777" w:rsidR="004C2E97" w:rsidRPr="002707CB" w:rsidRDefault="004C2E97" w:rsidP="00D267C8">
            <w:pPr>
              <w:pStyle w:val="Heading3"/>
              <w:jc w:val="center"/>
              <w:rPr>
                <w:bCs w:val="0"/>
                <w:iCs/>
                <w:color w:val="000000"/>
                <w:sz w:val="18"/>
                <w:szCs w:val="18"/>
              </w:rPr>
            </w:pPr>
            <w:r w:rsidRPr="002707CB">
              <w:rPr>
                <w:bCs w:val="0"/>
                <w:iCs/>
                <w:color w:val="000000"/>
                <w:sz w:val="18"/>
                <w:szCs w:val="18"/>
              </w:rPr>
              <w:t>Project Outcomes</w:t>
            </w:r>
          </w:p>
        </w:tc>
        <w:tc>
          <w:tcPr>
            <w:tcW w:w="968" w:type="pct"/>
            <w:vMerge w:val="restart"/>
            <w:shd w:val="clear" w:color="auto" w:fill="FFFFFF"/>
            <w:vAlign w:val="center"/>
          </w:tcPr>
          <w:p w14:paraId="00F28A60" w14:textId="77777777" w:rsidR="004C2E97" w:rsidRPr="002707CB" w:rsidRDefault="004C2E97" w:rsidP="00D267C8">
            <w:pPr>
              <w:pStyle w:val="Heading3"/>
              <w:jc w:val="center"/>
              <w:rPr>
                <w:bCs w:val="0"/>
                <w:iCs/>
                <w:color w:val="000000"/>
                <w:sz w:val="18"/>
                <w:szCs w:val="18"/>
              </w:rPr>
            </w:pPr>
            <w:r w:rsidRPr="002707CB">
              <w:rPr>
                <w:bCs w:val="0"/>
                <w:iCs/>
                <w:color w:val="000000"/>
                <w:sz w:val="18"/>
                <w:szCs w:val="18"/>
              </w:rPr>
              <w:t>Project Outputs</w:t>
            </w:r>
          </w:p>
        </w:tc>
        <w:tc>
          <w:tcPr>
            <w:tcW w:w="379" w:type="pct"/>
            <w:vMerge w:val="restart"/>
            <w:shd w:val="clear" w:color="auto" w:fill="FFFFFF"/>
            <w:vAlign w:val="center"/>
          </w:tcPr>
          <w:p w14:paraId="73B32A30" w14:textId="77777777" w:rsidR="004C2E97" w:rsidRPr="002707CB" w:rsidRDefault="004C2E97" w:rsidP="00D267C8">
            <w:pPr>
              <w:pStyle w:val="Heading3"/>
              <w:rPr>
                <w:bCs w:val="0"/>
                <w:iCs/>
                <w:color w:val="000000"/>
                <w:sz w:val="18"/>
                <w:szCs w:val="18"/>
              </w:rPr>
            </w:pPr>
            <w:r w:rsidRPr="002707CB">
              <w:rPr>
                <w:bCs w:val="0"/>
                <w:iCs/>
                <w:color w:val="000000"/>
                <w:sz w:val="18"/>
                <w:szCs w:val="18"/>
              </w:rPr>
              <w:t>Trust Fund</w:t>
            </w:r>
          </w:p>
        </w:tc>
        <w:tc>
          <w:tcPr>
            <w:tcW w:w="1140" w:type="pct"/>
            <w:gridSpan w:val="2"/>
            <w:shd w:val="clear" w:color="auto" w:fill="FFFFFF"/>
            <w:vAlign w:val="center"/>
          </w:tcPr>
          <w:p w14:paraId="3B665ED0" w14:textId="77777777" w:rsidR="004C2E97" w:rsidRPr="002707CB" w:rsidRDefault="004C2E97" w:rsidP="00D267C8">
            <w:pPr>
              <w:pStyle w:val="Heading3"/>
              <w:jc w:val="center"/>
              <w:rPr>
                <w:bCs w:val="0"/>
                <w:iCs/>
                <w:color w:val="000000"/>
                <w:sz w:val="18"/>
                <w:szCs w:val="18"/>
              </w:rPr>
            </w:pPr>
            <w:r w:rsidRPr="002707CB">
              <w:rPr>
                <w:bCs w:val="0"/>
                <w:iCs/>
                <w:color w:val="000000"/>
                <w:sz w:val="18"/>
                <w:szCs w:val="18"/>
              </w:rPr>
              <w:t>(in $)</w:t>
            </w:r>
          </w:p>
        </w:tc>
      </w:tr>
      <w:tr w:rsidR="004C2E97" w:rsidRPr="002707CB" w14:paraId="0A694242" w14:textId="77777777" w:rsidTr="00353B38">
        <w:trPr>
          <w:trHeight w:val="212"/>
          <w:jc w:val="center"/>
        </w:trPr>
        <w:tc>
          <w:tcPr>
            <w:tcW w:w="938" w:type="pct"/>
            <w:vMerge/>
            <w:shd w:val="clear" w:color="auto" w:fill="FFFFFF"/>
            <w:vAlign w:val="center"/>
          </w:tcPr>
          <w:p w14:paraId="5947FAFD" w14:textId="77777777" w:rsidR="004C2E97" w:rsidRPr="002707CB" w:rsidRDefault="004C2E97" w:rsidP="00D267C8">
            <w:pPr>
              <w:pStyle w:val="Heading3"/>
              <w:ind w:left="72"/>
              <w:rPr>
                <w:bCs w:val="0"/>
                <w:iCs/>
                <w:color w:val="000000"/>
                <w:sz w:val="18"/>
                <w:szCs w:val="18"/>
              </w:rPr>
            </w:pPr>
          </w:p>
        </w:tc>
        <w:tc>
          <w:tcPr>
            <w:tcW w:w="554" w:type="pct"/>
            <w:vMerge/>
            <w:shd w:val="clear" w:color="auto" w:fill="FFFFFF"/>
            <w:vAlign w:val="center"/>
          </w:tcPr>
          <w:p w14:paraId="3974A27D" w14:textId="77777777" w:rsidR="004C2E97" w:rsidRPr="002707CB" w:rsidRDefault="004C2E97" w:rsidP="00D267C8">
            <w:pPr>
              <w:pStyle w:val="Heading3"/>
              <w:ind w:left="72"/>
              <w:rPr>
                <w:bCs w:val="0"/>
                <w:iCs/>
                <w:color w:val="000000"/>
                <w:sz w:val="18"/>
                <w:szCs w:val="18"/>
              </w:rPr>
            </w:pPr>
          </w:p>
        </w:tc>
        <w:tc>
          <w:tcPr>
            <w:tcW w:w="1021" w:type="pct"/>
            <w:vMerge/>
            <w:shd w:val="clear" w:color="auto" w:fill="FFFFFF"/>
            <w:vAlign w:val="center"/>
          </w:tcPr>
          <w:p w14:paraId="4A8A6270" w14:textId="77777777" w:rsidR="004C2E97" w:rsidRPr="002707CB" w:rsidRDefault="004C2E97" w:rsidP="00D267C8">
            <w:pPr>
              <w:pStyle w:val="Heading3"/>
              <w:jc w:val="center"/>
              <w:rPr>
                <w:bCs w:val="0"/>
                <w:iCs/>
                <w:color w:val="000000"/>
                <w:sz w:val="18"/>
                <w:szCs w:val="18"/>
              </w:rPr>
            </w:pPr>
          </w:p>
        </w:tc>
        <w:tc>
          <w:tcPr>
            <w:tcW w:w="968" w:type="pct"/>
            <w:vMerge/>
            <w:shd w:val="clear" w:color="auto" w:fill="FFFFFF"/>
            <w:vAlign w:val="center"/>
          </w:tcPr>
          <w:p w14:paraId="39EF320A" w14:textId="77777777" w:rsidR="004C2E97" w:rsidRPr="002707CB" w:rsidRDefault="004C2E97" w:rsidP="00D267C8">
            <w:pPr>
              <w:pStyle w:val="Heading3"/>
              <w:jc w:val="center"/>
              <w:rPr>
                <w:bCs w:val="0"/>
                <w:iCs/>
                <w:color w:val="000000"/>
                <w:sz w:val="18"/>
                <w:szCs w:val="18"/>
              </w:rPr>
            </w:pPr>
          </w:p>
        </w:tc>
        <w:tc>
          <w:tcPr>
            <w:tcW w:w="379" w:type="pct"/>
            <w:vMerge/>
            <w:shd w:val="clear" w:color="auto" w:fill="FFFFFF"/>
          </w:tcPr>
          <w:p w14:paraId="285F6AD2" w14:textId="77777777" w:rsidR="004C2E97" w:rsidRPr="002707CB" w:rsidRDefault="004C2E97" w:rsidP="00D267C8">
            <w:pPr>
              <w:pStyle w:val="Heading3"/>
              <w:rPr>
                <w:bCs w:val="0"/>
                <w:iCs/>
                <w:color w:val="000000"/>
                <w:sz w:val="18"/>
                <w:szCs w:val="18"/>
              </w:rPr>
            </w:pPr>
          </w:p>
        </w:tc>
        <w:tc>
          <w:tcPr>
            <w:tcW w:w="592" w:type="pct"/>
            <w:shd w:val="clear" w:color="auto" w:fill="FFFFFF"/>
            <w:vAlign w:val="center"/>
          </w:tcPr>
          <w:p w14:paraId="6F91D52D" w14:textId="77777777" w:rsidR="004C2E97" w:rsidRPr="002707CB" w:rsidRDefault="004C2E97" w:rsidP="00D267C8">
            <w:pPr>
              <w:pStyle w:val="Heading3"/>
              <w:jc w:val="center"/>
              <w:rPr>
                <w:bCs w:val="0"/>
                <w:iCs/>
                <w:color w:val="000000"/>
                <w:sz w:val="18"/>
                <w:szCs w:val="18"/>
              </w:rPr>
            </w:pPr>
            <w:r w:rsidRPr="002707CB">
              <w:rPr>
                <w:bCs w:val="0"/>
                <w:iCs/>
                <w:color w:val="000000"/>
                <w:sz w:val="18"/>
                <w:szCs w:val="18"/>
              </w:rPr>
              <w:t>GEF Project Financing</w:t>
            </w:r>
          </w:p>
        </w:tc>
        <w:tc>
          <w:tcPr>
            <w:tcW w:w="548" w:type="pct"/>
            <w:shd w:val="clear" w:color="auto" w:fill="FFFFFF"/>
          </w:tcPr>
          <w:p w14:paraId="48AC05D9" w14:textId="77777777" w:rsidR="004C2E97" w:rsidRPr="002707CB" w:rsidRDefault="004C2E97" w:rsidP="00D267C8">
            <w:pPr>
              <w:pStyle w:val="Heading3"/>
              <w:rPr>
                <w:bCs w:val="0"/>
                <w:iCs/>
                <w:color w:val="000000"/>
                <w:sz w:val="18"/>
                <w:szCs w:val="18"/>
              </w:rPr>
            </w:pPr>
            <w:r w:rsidRPr="002707CB">
              <w:rPr>
                <w:bCs w:val="0"/>
                <w:iCs/>
                <w:color w:val="000000"/>
                <w:sz w:val="18"/>
                <w:szCs w:val="18"/>
              </w:rPr>
              <w:t>Co-financing</w:t>
            </w:r>
          </w:p>
        </w:tc>
      </w:tr>
      <w:tr w:rsidR="004C2E97" w:rsidRPr="002707CB" w14:paraId="6F00B1C9" w14:textId="77777777" w:rsidTr="00353B38">
        <w:trPr>
          <w:jc w:val="center"/>
        </w:trPr>
        <w:tc>
          <w:tcPr>
            <w:tcW w:w="938" w:type="pct"/>
            <w:shd w:val="clear" w:color="auto" w:fill="FFFFFF"/>
          </w:tcPr>
          <w:p w14:paraId="031F8B16" w14:textId="77777777" w:rsidR="004C2E97" w:rsidRPr="002707CB" w:rsidRDefault="004C2E97" w:rsidP="00BD39BD">
            <w:pPr>
              <w:rPr>
                <w:color w:val="000000"/>
                <w:sz w:val="18"/>
                <w:szCs w:val="18"/>
              </w:rPr>
            </w:pPr>
            <w:r w:rsidRPr="002707CB">
              <w:rPr>
                <w:color w:val="000000"/>
                <w:sz w:val="18"/>
                <w:szCs w:val="18"/>
              </w:rPr>
              <w:t xml:space="preserve"> </w:t>
            </w:r>
            <w:bookmarkStart w:id="57" w:name="projComp_02"/>
            <w:r w:rsidRPr="002707CB">
              <w:rPr>
                <w:color w:val="000000"/>
                <w:sz w:val="18"/>
                <w:szCs w:val="18"/>
              </w:rPr>
              <w:fldChar w:fldCharType="begin">
                <w:ffData>
                  <w:name w:val="projComp_02"/>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00BD39BD" w:rsidRPr="002707CB">
              <w:rPr>
                <w:noProof/>
                <w:color w:val="000000"/>
                <w:sz w:val="18"/>
                <w:szCs w:val="18"/>
              </w:rPr>
              <w:t>1</w:t>
            </w:r>
            <w:r w:rsidR="00C815F9" w:rsidRPr="002707CB">
              <w:rPr>
                <w:noProof/>
                <w:color w:val="000000"/>
                <w:sz w:val="18"/>
                <w:szCs w:val="18"/>
              </w:rPr>
              <w:t>.  Institutional  Capacity Building and Awareness Raising</w:t>
            </w:r>
            <w:r w:rsidRPr="002707CB">
              <w:rPr>
                <w:color w:val="000000"/>
                <w:sz w:val="18"/>
                <w:szCs w:val="18"/>
              </w:rPr>
              <w:fldChar w:fldCharType="end"/>
            </w:r>
            <w:bookmarkEnd w:id="57"/>
          </w:p>
        </w:tc>
        <w:bookmarkStart w:id="58" w:name="GrantType_02"/>
        <w:tc>
          <w:tcPr>
            <w:tcW w:w="554" w:type="pct"/>
            <w:shd w:val="clear" w:color="auto" w:fill="FFFFFF"/>
          </w:tcPr>
          <w:p w14:paraId="6C278BCE" w14:textId="77777777" w:rsidR="004C2E97" w:rsidRPr="002707CB" w:rsidRDefault="004C2E97" w:rsidP="004C2E97">
            <w:pPr>
              <w:rPr>
                <w:color w:val="000000"/>
                <w:sz w:val="18"/>
                <w:szCs w:val="18"/>
              </w:rPr>
            </w:pPr>
            <w:r w:rsidRPr="002707CB">
              <w:rPr>
                <w:color w:val="000000"/>
                <w:sz w:val="18"/>
                <w:szCs w:val="18"/>
              </w:rPr>
              <w:fldChar w:fldCharType="begin">
                <w:ffData>
                  <w:name w:val="GrantType_02"/>
                  <w:enabled/>
                  <w:calcOnExit w:val="0"/>
                  <w:ddList>
                    <w:result w:val="1"/>
                    <w:listEntry w:val="(select)"/>
                    <w:listEntry w:val="TA"/>
                    <w:listEntry w:val="Inv"/>
                  </w:ddList>
                </w:ffData>
              </w:fldChar>
            </w:r>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58"/>
          </w:p>
        </w:tc>
        <w:bookmarkStart w:id="59" w:name="ExpectedOutCome_02"/>
        <w:tc>
          <w:tcPr>
            <w:tcW w:w="1021" w:type="pct"/>
            <w:shd w:val="clear" w:color="auto" w:fill="FFFFFF"/>
          </w:tcPr>
          <w:p w14:paraId="442B3C3F" w14:textId="77777777" w:rsidR="004C2E97" w:rsidRPr="002707CB" w:rsidRDefault="004C2E97" w:rsidP="0026309E">
            <w:pPr>
              <w:rPr>
                <w:color w:val="000000"/>
                <w:sz w:val="18"/>
                <w:szCs w:val="18"/>
              </w:rPr>
            </w:pPr>
            <w:r w:rsidRPr="002707CB">
              <w:rPr>
                <w:color w:val="000000"/>
                <w:sz w:val="18"/>
                <w:szCs w:val="18"/>
              </w:rPr>
              <w:fldChar w:fldCharType="begin">
                <w:ffData>
                  <w:name w:val="ExpectedOutCome_02"/>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00C815F9" w:rsidRPr="002707CB">
              <w:rPr>
                <w:noProof/>
                <w:color w:val="000000"/>
                <w:sz w:val="18"/>
                <w:szCs w:val="18"/>
              </w:rPr>
              <w:t xml:space="preserve">Key </w:t>
            </w:r>
            <w:r w:rsidR="0026309E" w:rsidRPr="002707CB">
              <w:rPr>
                <w:noProof/>
                <w:color w:val="000000"/>
                <w:sz w:val="18"/>
                <w:szCs w:val="18"/>
              </w:rPr>
              <w:t>i</w:t>
            </w:r>
            <w:r w:rsidR="00C815F9" w:rsidRPr="002707CB">
              <w:rPr>
                <w:noProof/>
                <w:color w:val="000000"/>
                <w:sz w:val="18"/>
                <w:szCs w:val="18"/>
              </w:rPr>
              <w:t xml:space="preserve">nstitutions are enabled to manage PCBs in an Environmentally Sound </w:t>
            </w:r>
            <w:r w:rsidR="00127686" w:rsidRPr="002707CB">
              <w:rPr>
                <w:noProof/>
                <w:color w:val="000000"/>
                <w:sz w:val="18"/>
                <w:szCs w:val="18"/>
              </w:rPr>
              <w:t>M</w:t>
            </w:r>
            <w:r w:rsidR="00C815F9" w:rsidRPr="002707CB">
              <w:rPr>
                <w:noProof/>
                <w:color w:val="000000"/>
                <w:sz w:val="18"/>
                <w:szCs w:val="18"/>
              </w:rPr>
              <w:t>anner, and awareness raised on the adverse effects of PCBs.</w:t>
            </w:r>
            <w:r w:rsidRPr="002707CB">
              <w:rPr>
                <w:color w:val="000000"/>
                <w:sz w:val="18"/>
                <w:szCs w:val="18"/>
              </w:rPr>
              <w:fldChar w:fldCharType="end"/>
            </w:r>
            <w:bookmarkEnd w:id="59"/>
          </w:p>
        </w:tc>
        <w:tc>
          <w:tcPr>
            <w:tcW w:w="968" w:type="pct"/>
            <w:shd w:val="clear" w:color="auto" w:fill="FFFFFF"/>
          </w:tcPr>
          <w:p w14:paraId="49B328B5" w14:textId="77777777" w:rsidR="00B56A47" w:rsidRPr="002707CB" w:rsidRDefault="00B56A47" w:rsidP="00B56A47">
            <w:pPr>
              <w:rPr>
                <w:sz w:val="18"/>
                <w:szCs w:val="18"/>
              </w:rPr>
            </w:pPr>
            <w:r w:rsidRPr="002707CB">
              <w:rPr>
                <w:sz w:val="18"/>
                <w:szCs w:val="18"/>
              </w:rPr>
              <w:t>1.1 Institutional capacity for the ESM of PCBs and PCB containing equipment and wastes evaluated</w:t>
            </w:r>
          </w:p>
          <w:p w14:paraId="792D9033" w14:textId="77777777" w:rsidR="00B56A47" w:rsidRPr="002707CB" w:rsidRDefault="00B56A47" w:rsidP="00B56A47">
            <w:pPr>
              <w:rPr>
                <w:sz w:val="18"/>
                <w:szCs w:val="18"/>
              </w:rPr>
            </w:pPr>
            <w:r w:rsidRPr="002707CB">
              <w:rPr>
                <w:sz w:val="18"/>
                <w:szCs w:val="18"/>
              </w:rPr>
              <w:t>1.2 Training workshops for representatives of key stakeholders undertaken (on PCB Management)</w:t>
            </w:r>
          </w:p>
          <w:p w14:paraId="6401FCAC" w14:textId="77777777" w:rsidR="00B56A47" w:rsidRPr="002707CB" w:rsidRDefault="00B56A47" w:rsidP="00B56A47">
            <w:pPr>
              <w:rPr>
                <w:sz w:val="18"/>
                <w:szCs w:val="18"/>
              </w:rPr>
            </w:pPr>
            <w:r w:rsidRPr="002707CB">
              <w:rPr>
                <w:sz w:val="18"/>
                <w:szCs w:val="18"/>
              </w:rPr>
              <w:t>1.3 A National PCB equipment tracking and record keeping system upgraded.</w:t>
            </w:r>
          </w:p>
          <w:p w14:paraId="3B472DF9" w14:textId="77777777" w:rsidR="00B56A47" w:rsidRPr="002707CB" w:rsidRDefault="00B56A47" w:rsidP="00B56A47">
            <w:pPr>
              <w:rPr>
                <w:color w:val="FF0000"/>
                <w:sz w:val="18"/>
                <w:szCs w:val="18"/>
              </w:rPr>
            </w:pPr>
            <w:r w:rsidRPr="002707CB">
              <w:rPr>
                <w:sz w:val="18"/>
                <w:szCs w:val="18"/>
              </w:rPr>
              <w:lastRenderedPageBreak/>
              <w:t xml:space="preserve">1.4 Sampling, analysis and monitoring capacity evaluated and strengthened </w:t>
            </w:r>
          </w:p>
          <w:p w14:paraId="34BB7AFB" w14:textId="77777777" w:rsidR="004C2E97" w:rsidRPr="002707CB" w:rsidRDefault="004C2E97" w:rsidP="0026309E">
            <w:pPr>
              <w:rPr>
                <w:sz w:val="18"/>
                <w:szCs w:val="18"/>
              </w:rPr>
            </w:pPr>
          </w:p>
        </w:tc>
        <w:tc>
          <w:tcPr>
            <w:tcW w:w="379" w:type="pct"/>
            <w:shd w:val="clear" w:color="auto" w:fill="FFFFFF"/>
          </w:tcPr>
          <w:p w14:paraId="1769BAA4" w14:textId="77777777" w:rsidR="004C2E97" w:rsidRPr="002707CB" w:rsidRDefault="006E694C" w:rsidP="004C2E97">
            <w:pPr>
              <w:rPr>
                <w:color w:val="000000"/>
                <w:sz w:val="18"/>
                <w:szCs w:val="18"/>
              </w:rPr>
            </w:pPr>
            <w:r w:rsidRPr="002707CB">
              <w:rPr>
                <w:color w:val="000000"/>
                <w:sz w:val="18"/>
                <w:szCs w:val="18"/>
              </w:rPr>
              <w:lastRenderedPageBreak/>
              <w:fldChar w:fldCharType="begin">
                <w:ffData>
                  <w:name w:val="B_TF_02"/>
                  <w:enabled/>
                  <w:calcOnExit w:val="0"/>
                  <w:ddList>
                    <w:result w:val="1"/>
                    <w:listEntry w:val="(select)"/>
                    <w:listEntry w:val="GEFTF"/>
                    <w:listEntry w:val="LDCF"/>
                    <w:listEntry w:val="SCCF-A"/>
                    <w:listEntry w:val="SCCF-B"/>
                  </w:ddList>
                </w:ffData>
              </w:fldChar>
            </w:r>
            <w:bookmarkStart w:id="60" w:name="B_TF_02"/>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60"/>
          </w:p>
        </w:tc>
        <w:tc>
          <w:tcPr>
            <w:tcW w:w="592" w:type="pct"/>
            <w:shd w:val="clear" w:color="auto" w:fill="FFFFFF"/>
          </w:tcPr>
          <w:p w14:paraId="4E29D5AE" w14:textId="67F5E844" w:rsidR="000D6BF2" w:rsidRPr="002707CB" w:rsidRDefault="000D6BF2" w:rsidP="00A52A66">
            <w:pPr>
              <w:jc w:val="right"/>
              <w:rPr>
                <w:color w:val="000000"/>
                <w:sz w:val="18"/>
                <w:szCs w:val="18"/>
              </w:rPr>
            </w:pPr>
            <w:r>
              <w:rPr>
                <w:color w:val="000000"/>
                <w:sz w:val="18"/>
                <w:szCs w:val="18"/>
              </w:rPr>
              <w:t>1,600,000</w:t>
            </w:r>
          </w:p>
        </w:tc>
        <w:tc>
          <w:tcPr>
            <w:tcW w:w="548" w:type="pct"/>
            <w:shd w:val="clear" w:color="auto" w:fill="FFFFFF"/>
          </w:tcPr>
          <w:p w14:paraId="35F76594" w14:textId="58B611BA" w:rsidR="004C2E97" w:rsidRPr="002707CB" w:rsidRDefault="00C81286" w:rsidP="002707CB">
            <w:pPr>
              <w:rPr>
                <w:color w:val="000000"/>
                <w:sz w:val="18"/>
                <w:szCs w:val="18"/>
              </w:rPr>
            </w:pPr>
            <w:r>
              <w:rPr>
                <w:color w:val="000000"/>
                <w:sz w:val="18"/>
                <w:szCs w:val="18"/>
              </w:rPr>
              <w:t>8,000,000</w:t>
            </w:r>
          </w:p>
        </w:tc>
      </w:tr>
      <w:bookmarkStart w:id="61" w:name="projComp_04"/>
      <w:tr w:rsidR="004C2E97" w:rsidRPr="00F36DA9" w14:paraId="254E65A7" w14:textId="77777777" w:rsidTr="00353B38">
        <w:trPr>
          <w:jc w:val="center"/>
        </w:trPr>
        <w:tc>
          <w:tcPr>
            <w:tcW w:w="938" w:type="pct"/>
            <w:tcBorders>
              <w:bottom w:val="single" w:sz="4" w:space="0" w:color="auto"/>
            </w:tcBorders>
            <w:shd w:val="clear" w:color="auto" w:fill="FFFFFF"/>
          </w:tcPr>
          <w:p w14:paraId="08B14FC1" w14:textId="77777777" w:rsidR="004C2E97" w:rsidRPr="00987086" w:rsidRDefault="004C2E97" w:rsidP="00100FA2">
            <w:pPr>
              <w:rPr>
                <w:color w:val="000000"/>
                <w:sz w:val="18"/>
                <w:szCs w:val="18"/>
              </w:rPr>
            </w:pPr>
            <w:r w:rsidRPr="00987086">
              <w:rPr>
                <w:color w:val="000000"/>
                <w:sz w:val="18"/>
                <w:szCs w:val="18"/>
              </w:rPr>
              <w:fldChar w:fldCharType="begin">
                <w:ffData>
                  <w:name w:val="projComp_04"/>
                  <w:enabled/>
                  <w:calcOnExit w:val="0"/>
                  <w:textInput/>
                </w:ffData>
              </w:fldChar>
            </w:r>
            <w:r w:rsidRPr="00987086">
              <w:rPr>
                <w:color w:val="000000"/>
                <w:sz w:val="18"/>
                <w:szCs w:val="18"/>
              </w:rPr>
              <w:instrText xml:space="preserve"> FORMTEXT </w:instrText>
            </w:r>
            <w:r w:rsidRPr="00987086">
              <w:rPr>
                <w:color w:val="000000"/>
                <w:sz w:val="18"/>
                <w:szCs w:val="18"/>
              </w:rPr>
            </w:r>
            <w:r w:rsidRPr="00987086">
              <w:rPr>
                <w:color w:val="000000"/>
                <w:sz w:val="18"/>
                <w:szCs w:val="18"/>
              </w:rPr>
              <w:fldChar w:fldCharType="separate"/>
            </w:r>
            <w:r w:rsidR="00353B38" w:rsidRPr="00987086">
              <w:rPr>
                <w:noProof/>
                <w:color w:val="000000"/>
                <w:sz w:val="18"/>
                <w:szCs w:val="18"/>
              </w:rPr>
              <w:t>2</w:t>
            </w:r>
            <w:r w:rsidR="00A52A66" w:rsidRPr="00987086">
              <w:rPr>
                <w:noProof/>
                <w:color w:val="000000"/>
                <w:sz w:val="18"/>
                <w:szCs w:val="18"/>
              </w:rPr>
              <w:t>.  Final treatment   and disposal of PCB contaminated oils and wastes</w:t>
            </w:r>
            <w:r w:rsidRPr="00987086">
              <w:rPr>
                <w:color w:val="000000"/>
                <w:sz w:val="18"/>
                <w:szCs w:val="18"/>
              </w:rPr>
              <w:fldChar w:fldCharType="end"/>
            </w:r>
            <w:bookmarkEnd w:id="61"/>
          </w:p>
        </w:tc>
        <w:tc>
          <w:tcPr>
            <w:tcW w:w="554" w:type="pct"/>
            <w:shd w:val="clear" w:color="auto" w:fill="FFFFFF"/>
          </w:tcPr>
          <w:p w14:paraId="154D499A" w14:textId="77777777" w:rsidR="004C2E97" w:rsidRPr="00987086" w:rsidRDefault="00F726B3" w:rsidP="004C2E97">
            <w:pPr>
              <w:rPr>
                <w:color w:val="000000"/>
                <w:sz w:val="18"/>
                <w:szCs w:val="18"/>
              </w:rPr>
            </w:pPr>
            <w:r w:rsidRPr="00987086">
              <w:rPr>
                <w:color w:val="000000"/>
                <w:sz w:val="18"/>
                <w:szCs w:val="18"/>
              </w:rPr>
              <w:t>INV</w:t>
            </w:r>
          </w:p>
        </w:tc>
        <w:bookmarkStart w:id="62" w:name="ExpectedOutCome_04"/>
        <w:tc>
          <w:tcPr>
            <w:tcW w:w="1021" w:type="pct"/>
            <w:shd w:val="clear" w:color="auto" w:fill="FFFFFF"/>
          </w:tcPr>
          <w:p w14:paraId="510D4C0C" w14:textId="77777777" w:rsidR="004C2E97" w:rsidRPr="00987086" w:rsidRDefault="004C2E97" w:rsidP="00A52A66">
            <w:pPr>
              <w:rPr>
                <w:color w:val="000000"/>
                <w:sz w:val="18"/>
                <w:szCs w:val="18"/>
              </w:rPr>
            </w:pPr>
            <w:r w:rsidRPr="00987086">
              <w:rPr>
                <w:color w:val="000000"/>
                <w:sz w:val="18"/>
                <w:szCs w:val="18"/>
              </w:rPr>
              <w:fldChar w:fldCharType="begin">
                <w:ffData>
                  <w:name w:val="ExpectedOutCome_04"/>
                  <w:enabled/>
                  <w:calcOnExit w:val="0"/>
                  <w:textInput/>
                </w:ffData>
              </w:fldChar>
            </w:r>
            <w:r w:rsidRPr="00987086">
              <w:rPr>
                <w:color w:val="000000"/>
                <w:sz w:val="18"/>
                <w:szCs w:val="18"/>
              </w:rPr>
              <w:instrText xml:space="preserve"> FORMTEXT </w:instrText>
            </w:r>
            <w:r w:rsidRPr="00987086">
              <w:rPr>
                <w:color w:val="000000"/>
                <w:sz w:val="18"/>
                <w:szCs w:val="18"/>
              </w:rPr>
            </w:r>
            <w:r w:rsidRPr="00987086">
              <w:rPr>
                <w:color w:val="000000"/>
                <w:sz w:val="18"/>
                <w:szCs w:val="18"/>
              </w:rPr>
              <w:fldChar w:fldCharType="separate"/>
            </w:r>
            <w:r w:rsidR="00A52A66" w:rsidRPr="00987086">
              <w:rPr>
                <w:noProof/>
                <w:color w:val="000000"/>
                <w:sz w:val="18"/>
                <w:szCs w:val="18"/>
              </w:rPr>
              <w:t xml:space="preserve">Collection and final treatment and Disposal of PCB wastes </w:t>
            </w:r>
            <w:r w:rsidRPr="00987086">
              <w:rPr>
                <w:color w:val="000000"/>
                <w:sz w:val="18"/>
                <w:szCs w:val="18"/>
              </w:rPr>
              <w:fldChar w:fldCharType="end"/>
            </w:r>
            <w:bookmarkEnd w:id="62"/>
          </w:p>
        </w:tc>
        <w:tc>
          <w:tcPr>
            <w:tcW w:w="968" w:type="pct"/>
            <w:shd w:val="clear" w:color="auto" w:fill="FFFFFF"/>
          </w:tcPr>
          <w:p w14:paraId="6CC34503" w14:textId="49C36B7E" w:rsidR="006E5305" w:rsidRDefault="006E5305" w:rsidP="00353B38">
            <w:pPr>
              <w:rPr>
                <w:sz w:val="18"/>
                <w:szCs w:val="18"/>
              </w:rPr>
            </w:pPr>
            <w:r>
              <w:rPr>
                <w:sz w:val="18"/>
                <w:szCs w:val="18"/>
              </w:rPr>
              <w:t>2</w:t>
            </w:r>
            <w:r w:rsidR="00353B38" w:rsidRPr="00987086">
              <w:rPr>
                <w:sz w:val="18"/>
                <w:szCs w:val="18"/>
              </w:rPr>
              <w:t xml:space="preserve">.1 </w:t>
            </w:r>
            <w:r w:rsidRPr="006E5305">
              <w:rPr>
                <w:sz w:val="18"/>
                <w:szCs w:val="18"/>
              </w:rPr>
              <w:t>Technology Transfer for PCB treatment and destruction through open international tender process, local authorizations and permits and through PPP model.</w:t>
            </w:r>
          </w:p>
          <w:p w14:paraId="3262391F" w14:textId="68BC0510" w:rsidR="006E5305" w:rsidRDefault="006E5305" w:rsidP="006E5305">
            <w:pPr>
              <w:rPr>
                <w:sz w:val="18"/>
                <w:szCs w:val="18"/>
              </w:rPr>
            </w:pPr>
            <w:r>
              <w:rPr>
                <w:sz w:val="18"/>
                <w:szCs w:val="18"/>
              </w:rPr>
              <w:t>2</w:t>
            </w:r>
            <w:r w:rsidR="00353B38" w:rsidRPr="00987086">
              <w:rPr>
                <w:sz w:val="18"/>
                <w:szCs w:val="18"/>
              </w:rPr>
              <w:t xml:space="preserve">.2 </w:t>
            </w:r>
            <w:r w:rsidRPr="006E5305">
              <w:rPr>
                <w:sz w:val="18"/>
                <w:szCs w:val="18"/>
              </w:rPr>
              <w:t>Final Treatment of 2,500 tons of PCB containing equipment, PCB contaminated oils and wastes undertaken.</w:t>
            </w:r>
          </w:p>
          <w:p w14:paraId="4BAA88B2" w14:textId="7D361C45" w:rsidR="004C2E97" w:rsidRPr="00987086" w:rsidRDefault="006E5305" w:rsidP="006E5305">
            <w:pPr>
              <w:rPr>
                <w:sz w:val="18"/>
                <w:szCs w:val="18"/>
              </w:rPr>
            </w:pPr>
            <w:r>
              <w:rPr>
                <w:sz w:val="18"/>
                <w:szCs w:val="18"/>
              </w:rPr>
              <w:t>2</w:t>
            </w:r>
            <w:r w:rsidR="00353B38" w:rsidRPr="00987086">
              <w:rPr>
                <w:sz w:val="18"/>
                <w:szCs w:val="18"/>
              </w:rPr>
              <w:t>.3 Occupational Health and Safety Issues incorporated and complied with.</w:t>
            </w:r>
          </w:p>
        </w:tc>
        <w:tc>
          <w:tcPr>
            <w:tcW w:w="379" w:type="pct"/>
            <w:shd w:val="clear" w:color="auto" w:fill="FFFFFF"/>
          </w:tcPr>
          <w:p w14:paraId="684AF206" w14:textId="77777777" w:rsidR="004C2E97" w:rsidRPr="00987086" w:rsidRDefault="006E694C" w:rsidP="004C2E97">
            <w:pPr>
              <w:rPr>
                <w:color w:val="000000"/>
                <w:sz w:val="18"/>
                <w:szCs w:val="18"/>
              </w:rPr>
            </w:pPr>
            <w:r w:rsidRPr="00987086">
              <w:rPr>
                <w:color w:val="000000"/>
                <w:sz w:val="18"/>
                <w:szCs w:val="18"/>
              </w:rPr>
              <w:fldChar w:fldCharType="begin">
                <w:ffData>
                  <w:name w:val="B_TF_04"/>
                  <w:enabled/>
                  <w:calcOnExit w:val="0"/>
                  <w:ddList>
                    <w:result w:val="1"/>
                    <w:listEntry w:val="(select)"/>
                    <w:listEntry w:val="GEFTF"/>
                    <w:listEntry w:val="LDCF"/>
                    <w:listEntry w:val="SCCF-A"/>
                    <w:listEntry w:val="SCCF-B"/>
                  </w:ddList>
                </w:ffData>
              </w:fldChar>
            </w:r>
            <w:bookmarkStart w:id="63" w:name="B_TF_04"/>
            <w:r w:rsidRPr="00987086">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987086">
              <w:rPr>
                <w:color w:val="000000"/>
                <w:sz w:val="18"/>
                <w:szCs w:val="18"/>
              </w:rPr>
              <w:fldChar w:fldCharType="end"/>
            </w:r>
            <w:bookmarkEnd w:id="63"/>
          </w:p>
        </w:tc>
        <w:tc>
          <w:tcPr>
            <w:tcW w:w="592" w:type="pct"/>
            <w:tcBorders>
              <w:bottom w:val="single" w:sz="4" w:space="0" w:color="auto"/>
            </w:tcBorders>
            <w:shd w:val="clear" w:color="auto" w:fill="FFFFFF"/>
          </w:tcPr>
          <w:p w14:paraId="1E33B676" w14:textId="77777777" w:rsidR="004C2E97" w:rsidRPr="00987086" w:rsidRDefault="00353B38" w:rsidP="002B79F8">
            <w:pPr>
              <w:jc w:val="right"/>
              <w:rPr>
                <w:color w:val="000000"/>
                <w:sz w:val="18"/>
                <w:szCs w:val="18"/>
              </w:rPr>
            </w:pPr>
            <w:r w:rsidRPr="00987086">
              <w:rPr>
                <w:color w:val="000000"/>
                <w:sz w:val="18"/>
                <w:szCs w:val="18"/>
              </w:rPr>
              <w:t>6,0</w:t>
            </w:r>
            <w:r w:rsidR="00E34E20" w:rsidRPr="00987086">
              <w:rPr>
                <w:color w:val="000000"/>
                <w:sz w:val="18"/>
                <w:szCs w:val="18"/>
              </w:rPr>
              <w:t>00,000</w:t>
            </w:r>
          </w:p>
        </w:tc>
        <w:tc>
          <w:tcPr>
            <w:tcW w:w="548" w:type="pct"/>
            <w:tcBorders>
              <w:bottom w:val="single" w:sz="4" w:space="0" w:color="auto"/>
            </w:tcBorders>
            <w:shd w:val="clear" w:color="auto" w:fill="FFFFFF"/>
          </w:tcPr>
          <w:p w14:paraId="40EB7E05" w14:textId="4650F699" w:rsidR="004C2E97" w:rsidRPr="00987086" w:rsidRDefault="00C81286" w:rsidP="002707CB">
            <w:pPr>
              <w:rPr>
                <w:color w:val="000000"/>
                <w:sz w:val="18"/>
                <w:szCs w:val="18"/>
              </w:rPr>
            </w:pPr>
            <w:r>
              <w:rPr>
                <w:color w:val="000000"/>
                <w:sz w:val="18"/>
                <w:szCs w:val="18"/>
              </w:rPr>
              <w:t>30,000,000</w:t>
            </w:r>
          </w:p>
        </w:tc>
      </w:tr>
      <w:tr w:rsidR="004C2E97" w:rsidRPr="00F36DA9" w14:paraId="46FB0803" w14:textId="77777777" w:rsidTr="00353B38">
        <w:trPr>
          <w:jc w:val="center"/>
        </w:trPr>
        <w:tc>
          <w:tcPr>
            <w:tcW w:w="938" w:type="pct"/>
            <w:tcBorders>
              <w:bottom w:val="single" w:sz="4" w:space="0" w:color="auto"/>
            </w:tcBorders>
            <w:shd w:val="clear" w:color="auto" w:fill="FFFFFF"/>
          </w:tcPr>
          <w:p w14:paraId="4B9E775B" w14:textId="68C64631" w:rsidR="004C2E97" w:rsidRPr="00987086" w:rsidRDefault="004C2E97" w:rsidP="009A3302">
            <w:pPr>
              <w:rPr>
                <w:color w:val="000000"/>
                <w:sz w:val="18"/>
                <w:szCs w:val="18"/>
              </w:rPr>
            </w:pPr>
            <w:r w:rsidRPr="00987086">
              <w:rPr>
                <w:color w:val="000000"/>
                <w:sz w:val="18"/>
                <w:szCs w:val="18"/>
              </w:rPr>
              <w:t xml:space="preserve"> </w:t>
            </w:r>
            <w:bookmarkStart w:id="64" w:name="projComp_05"/>
            <w:r w:rsidR="009A3302" w:rsidRPr="00987086">
              <w:rPr>
                <w:color w:val="000000"/>
                <w:sz w:val="18"/>
                <w:szCs w:val="18"/>
              </w:rPr>
              <w:t>3</w:t>
            </w:r>
            <w:bookmarkEnd w:id="64"/>
            <w:r w:rsidR="009A3302" w:rsidRPr="00987086">
              <w:rPr>
                <w:color w:val="000000"/>
                <w:sz w:val="18"/>
                <w:szCs w:val="18"/>
              </w:rPr>
              <w:t xml:space="preserve">. Monitoring and Evaluation </w:t>
            </w:r>
          </w:p>
        </w:tc>
        <w:bookmarkStart w:id="65" w:name="GrantType_05"/>
        <w:tc>
          <w:tcPr>
            <w:tcW w:w="554" w:type="pct"/>
            <w:shd w:val="clear" w:color="auto" w:fill="FFFFFF"/>
          </w:tcPr>
          <w:p w14:paraId="1955C709" w14:textId="77777777" w:rsidR="004C2E97" w:rsidRPr="00987086" w:rsidRDefault="004C2E97" w:rsidP="004C2E97">
            <w:pPr>
              <w:rPr>
                <w:color w:val="000000"/>
                <w:sz w:val="18"/>
                <w:szCs w:val="18"/>
              </w:rPr>
            </w:pPr>
            <w:r w:rsidRPr="00987086">
              <w:rPr>
                <w:color w:val="000000"/>
                <w:sz w:val="18"/>
                <w:szCs w:val="18"/>
              </w:rPr>
              <w:fldChar w:fldCharType="begin">
                <w:ffData>
                  <w:name w:val="GrantType_05"/>
                  <w:enabled/>
                  <w:calcOnExit w:val="0"/>
                  <w:ddList>
                    <w:result w:val="1"/>
                    <w:listEntry w:val="(select)"/>
                    <w:listEntry w:val="TA"/>
                    <w:listEntry w:val="Inv"/>
                  </w:ddList>
                </w:ffData>
              </w:fldChar>
            </w:r>
            <w:r w:rsidRPr="00987086">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987086">
              <w:rPr>
                <w:color w:val="000000"/>
                <w:sz w:val="18"/>
                <w:szCs w:val="18"/>
              </w:rPr>
              <w:fldChar w:fldCharType="end"/>
            </w:r>
            <w:bookmarkEnd w:id="65"/>
          </w:p>
        </w:tc>
        <w:bookmarkStart w:id="66" w:name="ExpectedOutCome_05"/>
        <w:tc>
          <w:tcPr>
            <w:tcW w:w="1021" w:type="pct"/>
            <w:shd w:val="clear" w:color="auto" w:fill="FFFFFF"/>
          </w:tcPr>
          <w:p w14:paraId="0AC16A1B" w14:textId="3927E10B" w:rsidR="004C2E97" w:rsidRPr="00987086" w:rsidRDefault="004C2E97" w:rsidP="00A52A66">
            <w:pPr>
              <w:rPr>
                <w:color w:val="000000"/>
                <w:sz w:val="18"/>
                <w:szCs w:val="18"/>
              </w:rPr>
            </w:pPr>
            <w:r w:rsidRPr="00987086">
              <w:rPr>
                <w:color w:val="000000"/>
                <w:sz w:val="18"/>
                <w:szCs w:val="18"/>
              </w:rPr>
              <w:fldChar w:fldCharType="begin">
                <w:ffData>
                  <w:name w:val="ExpectedOutCome_05"/>
                  <w:enabled/>
                  <w:calcOnExit w:val="0"/>
                  <w:textInput/>
                </w:ffData>
              </w:fldChar>
            </w:r>
            <w:r w:rsidRPr="00987086">
              <w:rPr>
                <w:color w:val="000000"/>
                <w:sz w:val="18"/>
                <w:szCs w:val="18"/>
              </w:rPr>
              <w:instrText xml:space="preserve"> FORMTEXT </w:instrText>
            </w:r>
            <w:r w:rsidRPr="00987086">
              <w:rPr>
                <w:color w:val="000000"/>
                <w:sz w:val="18"/>
                <w:szCs w:val="18"/>
              </w:rPr>
            </w:r>
            <w:r w:rsidRPr="00987086">
              <w:rPr>
                <w:color w:val="000000"/>
                <w:sz w:val="18"/>
                <w:szCs w:val="18"/>
              </w:rPr>
              <w:fldChar w:fldCharType="separate"/>
            </w:r>
            <w:r w:rsidR="00A52A66" w:rsidRPr="00987086">
              <w:rPr>
                <w:noProof/>
                <w:color w:val="000000"/>
                <w:sz w:val="18"/>
                <w:szCs w:val="18"/>
              </w:rPr>
              <w:t>Monitoring and Evaluation</w:t>
            </w:r>
            <w:r w:rsidRPr="00987086">
              <w:rPr>
                <w:color w:val="000000"/>
                <w:sz w:val="18"/>
                <w:szCs w:val="18"/>
              </w:rPr>
              <w:fldChar w:fldCharType="end"/>
            </w:r>
            <w:bookmarkEnd w:id="66"/>
            <w:r w:rsidR="006E5305">
              <w:rPr>
                <w:color w:val="000000"/>
                <w:sz w:val="18"/>
                <w:szCs w:val="18"/>
              </w:rPr>
              <w:t xml:space="preserve"> framework developed</w:t>
            </w:r>
          </w:p>
        </w:tc>
        <w:tc>
          <w:tcPr>
            <w:tcW w:w="968" w:type="pct"/>
            <w:shd w:val="clear" w:color="auto" w:fill="FFFFFF"/>
          </w:tcPr>
          <w:p w14:paraId="414ECC0D" w14:textId="43DC7A6E" w:rsidR="002056F7" w:rsidRPr="00987086" w:rsidRDefault="006E5305" w:rsidP="00D97340">
            <w:pPr>
              <w:rPr>
                <w:sz w:val="18"/>
                <w:szCs w:val="18"/>
              </w:rPr>
            </w:pPr>
            <w:r>
              <w:rPr>
                <w:sz w:val="18"/>
                <w:szCs w:val="18"/>
              </w:rPr>
              <w:t>3</w:t>
            </w:r>
            <w:r w:rsidR="009A3302" w:rsidRPr="00987086">
              <w:rPr>
                <w:sz w:val="18"/>
                <w:szCs w:val="18"/>
              </w:rPr>
              <w:t>.1</w:t>
            </w:r>
            <w:r w:rsidR="00846AC3" w:rsidRPr="00987086">
              <w:rPr>
                <w:sz w:val="18"/>
                <w:szCs w:val="18"/>
              </w:rPr>
              <w:t xml:space="preserve"> </w:t>
            </w:r>
            <w:r w:rsidR="002056F7" w:rsidRPr="00987086">
              <w:rPr>
                <w:sz w:val="18"/>
                <w:szCs w:val="18"/>
              </w:rPr>
              <w:t>An M &amp; E mechanism designed and implemented according to GEF M &amp; E procedures</w:t>
            </w:r>
          </w:p>
          <w:p w14:paraId="06F6EC03" w14:textId="5E77E8B9" w:rsidR="00846AC3" w:rsidRPr="00987086" w:rsidRDefault="006E5305" w:rsidP="00D97340">
            <w:pPr>
              <w:rPr>
                <w:sz w:val="18"/>
                <w:szCs w:val="18"/>
              </w:rPr>
            </w:pPr>
            <w:r>
              <w:rPr>
                <w:sz w:val="18"/>
                <w:szCs w:val="18"/>
              </w:rPr>
              <w:t>3.2</w:t>
            </w:r>
            <w:r w:rsidR="002056F7" w:rsidRPr="00987086">
              <w:rPr>
                <w:sz w:val="18"/>
                <w:szCs w:val="18"/>
              </w:rPr>
              <w:t xml:space="preserve"> </w:t>
            </w:r>
            <w:r w:rsidR="00930A30" w:rsidRPr="00987086">
              <w:rPr>
                <w:sz w:val="18"/>
                <w:szCs w:val="18"/>
              </w:rPr>
              <w:t>Mid-term and T</w:t>
            </w:r>
            <w:r w:rsidR="00846AC3" w:rsidRPr="00987086">
              <w:rPr>
                <w:sz w:val="18"/>
                <w:szCs w:val="18"/>
              </w:rPr>
              <w:t>e</w:t>
            </w:r>
            <w:r w:rsidR="00930A30" w:rsidRPr="00987086">
              <w:rPr>
                <w:sz w:val="18"/>
                <w:szCs w:val="18"/>
              </w:rPr>
              <w:t>r</w:t>
            </w:r>
            <w:r w:rsidR="00846AC3" w:rsidRPr="00987086">
              <w:rPr>
                <w:sz w:val="18"/>
                <w:szCs w:val="18"/>
              </w:rPr>
              <w:t>minal Evaluation Reports</w:t>
            </w:r>
          </w:p>
          <w:p w14:paraId="49C8E809" w14:textId="77777777" w:rsidR="00846AC3" w:rsidRPr="00987086" w:rsidRDefault="00846AC3" w:rsidP="00D97340">
            <w:pPr>
              <w:rPr>
                <w:sz w:val="18"/>
                <w:szCs w:val="18"/>
              </w:rPr>
            </w:pPr>
          </w:p>
        </w:tc>
        <w:tc>
          <w:tcPr>
            <w:tcW w:w="379" w:type="pct"/>
            <w:shd w:val="clear" w:color="auto" w:fill="FFFFFF"/>
          </w:tcPr>
          <w:p w14:paraId="3B7A7CE8" w14:textId="77777777" w:rsidR="004C2E97" w:rsidRPr="00987086" w:rsidRDefault="006E694C" w:rsidP="004C2E97">
            <w:pPr>
              <w:rPr>
                <w:color w:val="000000"/>
                <w:sz w:val="18"/>
                <w:szCs w:val="18"/>
              </w:rPr>
            </w:pPr>
            <w:r w:rsidRPr="00987086">
              <w:rPr>
                <w:color w:val="000000"/>
                <w:sz w:val="18"/>
                <w:szCs w:val="18"/>
              </w:rPr>
              <w:fldChar w:fldCharType="begin">
                <w:ffData>
                  <w:name w:val="B_TF_05"/>
                  <w:enabled/>
                  <w:calcOnExit w:val="0"/>
                  <w:ddList>
                    <w:result w:val="1"/>
                    <w:listEntry w:val="(select)"/>
                    <w:listEntry w:val="GEFTF"/>
                    <w:listEntry w:val="LDCF"/>
                    <w:listEntry w:val="SCCF-A"/>
                    <w:listEntry w:val="SCCF-B"/>
                  </w:ddList>
                </w:ffData>
              </w:fldChar>
            </w:r>
            <w:bookmarkStart w:id="67" w:name="B_TF_05"/>
            <w:r w:rsidRPr="00987086">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987086">
              <w:rPr>
                <w:color w:val="000000"/>
                <w:sz w:val="18"/>
                <w:szCs w:val="18"/>
              </w:rPr>
              <w:fldChar w:fldCharType="end"/>
            </w:r>
            <w:bookmarkEnd w:id="67"/>
          </w:p>
        </w:tc>
        <w:bookmarkStart w:id="68" w:name="B_GA_05"/>
        <w:tc>
          <w:tcPr>
            <w:tcW w:w="592" w:type="pct"/>
            <w:tcBorders>
              <w:bottom w:val="single" w:sz="4" w:space="0" w:color="auto"/>
            </w:tcBorders>
            <w:shd w:val="clear" w:color="auto" w:fill="FFFFFF"/>
          </w:tcPr>
          <w:p w14:paraId="6516AFBD" w14:textId="77777777" w:rsidR="004C2E97" w:rsidRPr="00987086" w:rsidRDefault="004C2E97" w:rsidP="004420E7">
            <w:pPr>
              <w:jc w:val="right"/>
              <w:rPr>
                <w:color w:val="000000"/>
                <w:sz w:val="18"/>
                <w:szCs w:val="18"/>
              </w:rPr>
            </w:pPr>
            <w:r w:rsidRPr="00987086">
              <w:rPr>
                <w:color w:val="000000"/>
                <w:sz w:val="18"/>
                <w:szCs w:val="18"/>
              </w:rPr>
              <w:fldChar w:fldCharType="begin">
                <w:ffData>
                  <w:name w:val="B_GA_05"/>
                  <w:enabled/>
                  <w:calcOnExit/>
                  <w:textInput>
                    <w:type w:val="number"/>
                  </w:textInput>
                </w:ffData>
              </w:fldChar>
            </w:r>
            <w:r w:rsidRPr="00987086">
              <w:rPr>
                <w:color w:val="000000"/>
                <w:sz w:val="18"/>
                <w:szCs w:val="18"/>
              </w:rPr>
              <w:instrText xml:space="preserve"> FORMTEXT </w:instrText>
            </w:r>
            <w:r w:rsidRPr="00987086">
              <w:rPr>
                <w:color w:val="000000"/>
                <w:sz w:val="18"/>
                <w:szCs w:val="18"/>
              </w:rPr>
            </w:r>
            <w:r w:rsidRPr="00987086">
              <w:rPr>
                <w:color w:val="000000"/>
                <w:sz w:val="18"/>
                <w:szCs w:val="18"/>
              </w:rPr>
              <w:fldChar w:fldCharType="separate"/>
            </w:r>
            <w:r w:rsidR="004420E7" w:rsidRPr="00987086">
              <w:rPr>
                <w:noProof/>
                <w:color w:val="000000"/>
                <w:sz w:val="18"/>
                <w:szCs w:val="18"/>
              </w:rPr>
              <w:t>250,000</w:t>
            </w:r>
            <w:r w:rsidRPr="00987086">
              <w:rPr>
                <w:color w:val="000000"/>
                <w:sz w:val="18"/>
                <w:szCs w:val="18"/>
              </w:rPr>
              <w:fldChar w:fldCharType="end"/>
            </w:r>
            <w:bookmarkEnd w:id="68"/>
          </w:p>
        </w:tc>
        <w:tc>
          <w:tcPr>
            <w:tcW w:w="548" w:type="pct"/>
            <w:tcBorders>
              <w:bottom w:val="single" w:sz="4" w:space="0" w:color="auto"/>
            </w:tcBorders>
            <w:shd w:val="clear" w:color="auto" w:fill="FFFFFF"/>
          </w:tcPr>
          <w:p w14:paraId="3260CF3C" w14:textId="77777777" w:rsidR="004C2E97" w:rsidRPr="00987086" w:rsidRDefault="002C6673" w:rsidP="002707CB">
            <w:pPr>
              <w:rPr>
                <w:color w:val="000000"/>
                <w:sz w:val="18"/>
                <w:szCs w:val="18"/>
              </w:rPr>
            </w:pPr>
            <w:r w:rsidRPr="00987086">
              <w:rPr>
                <w:color w:val="000000"/>
                <w:sz w:val="18"/>
                <w:szCs w:val="18"/>
              </w:rPr>
              <w:t>1,250,000</w:t>
            </w:r>
          </w:p>
        </w:tc>
      </w:tr>
      <w:tr w:rsidR="004C2E97" w:rsidRPr="002707CB" w14:paraId="047E6963" w14:textId="77777777" w:rsidTr="00353B38">
        <w:trPr>
          <w:jc w:val="center"/>
        </w:trPr>
        <w:tc>
          <w:tcPr>
            <w:tcW w:w="938" w:type="pct"/>
            <w:tcBorders>
              <w:bottom w:val="single" w:sz="4" w:space="0" w:color="auto"/>
            </w:tcBorders>
            <w:shd w:val="clear" w:color="auto" w:fill="FFFFFF"/>
          </w:tcPr>
          <w:p w14:paraId="276F456A" w14:textId="77777777" w:rsidR="004C2E97" w:rsidRPr="002707CB" w:rsidRDefault="004C2E97" w:rsidP="004C2E97">
            <w:pPr>
              <w:rPr>
                <w:color w:val="000000"/>
                <w:sz w:val="18"/>
                <w:szCs w:val="18"/>
              </w:rPr>
            </w:pPr>
            <w:r w:rsidRPr="002707CB">
              <w:rPr>
                <w:color w:val="000000"/>
                <w:sz w:val="18"/>
                <w:szCs w:val="18"/>
              </w:rPr>
              <w:t xml:space="preserve"> </w:t>
            </w:r>
            <w:bookmarkStart w:id="69" w:name="projComp_06"/>
            <w:r w:rsidRPr="002707CB">
              <w:rPr>
                <w:color w:val="000000"/>
                <w:sz w:val="18"/>
                <w:szCs w:val="18"/>
              </w:rPr>
              <w:fldChar w:fldCharType="begin">
                <w:ffData>
                  <w:name w:val="projComp_06"/>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69"/>
          </w:p>
        </w:tc>
        <w:bookmarkStart w:id="70" w:name="GrantType_06"/>
        <w:tc>
          <w:tcPr>
            <w:tcW w:w="554" w:type="pct"/>
            <w:shd w:val="clear" w:color="auto" w:fill="FFFFFF"/>
          </w:tcPr>
          <w:p w14:paraId="72C6C3AE" w14:textId="77777777" w:rsidR="004C2E97" w:rsidRPr="002707CB" w:rsidRDefault="004C2E97" w:rsidP="004C2E97">
            <w:pPr>
              <w:rPr>
                <w:color w:val="000000"/>
                <w:sz w:val="18"/>
                <w:szCs w:val="18"/>
              </w:rPr>
            </w:pPr>
            <w:r w:rsidRPr="002707CB">
              <w:rPr>
                <w:color w:val="000000"/>
                <w:sz w:val="18"/>
                <w:szCs w:val="18"/>
              </w:rPr>
              <w:fldChar w:fldCharType="begin">
                <w:ffData>
                  <w:name w:val="GrantType_06"/>
                  <w:enabled/>
                  <w:calcOnExit w:val="0"/>
                  <w:ddList>
                    <w:listEntry w:val="(select)"/>
                    <w:listEntry w:val="TA"/>
                    <w:listEntry w:val="Inv"/>
                  </w:ddList>
                </w:ffData>
              </w:fldChar>
            </w:r>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70"/>
          </w:p>
        </w:tc>
        <w:bookmarkStart w:id="71" w:name="ExpectedOutCome_06"/>
        <w:tc>
          <w:tcPr>
            <w:tcW w:w="1021" w:type="pct"/>
            <w:shd w:val="clear" w:color="auto" w:fill="FFFFFF"/>
          </w:tcPr>
          <w:p w14:paraId="4E4DD1B0" w14:textId="77777777" w:rsidR="004C2E97" w:rsidRPr="002707CB" w:rsidRDefault="004C2E97" w:rsidP="004C2E97">
            <w:pPr>
              <w:rPr>
                <w:color w:val="000000"/>
                <w:sz w:val="18"/>
                <w:szCs w:val="18"/>
              </w:rPr>
            </w:pPr>
            <w:r w:rsidRPr="002707CB">
              <w:rPr>
                <w:color w:val="000000"/>
                <w:sz w:val="18"/>
                <w:szCs w:val="18"/>
              </w:rPr>
              <w:fldChar w:fldCharType="begin">
                <w:ffData>
                  <w:name w:val="ExpectedOutCome_06"/>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71"/>
          </w:p>
        </w:tc>
        <w:bookmarkStart w:id="72" w:name="ExpectedOutPut_06"/>
        <w:tc>
          <w:tcPr>
            <w:tcW w:w="968" w:type="pct"/>
            <w:shd w:val="clear" w:color="auto" w:fill="FFFFFF"/>
          </w:tcPr>
          <w:p w14:paraId="1A7220EF" w14:textId="77777777" w:rsidR="004C2E97" w:rsidRPr="002707CB" w:rsidRDefault="004C2E97" w:rsidP="004C2E97">
            <w:pPr>
              <w:rPr>
                <w:sz w:val="18"/>
                <w:szCs w:val="18"/>
              </w:rPr>
            </w:pPr>
            <w:r w:rsidRPr="002707CB">
              <w:rPr>
                <w:sz w:val="18"/>
                <w:szCs w:val="18"/>
              </w:rPr>
              <w:fldChar w:fldCharType="begin">
                <w:ffData>
                  <w:name w:val="ExpectedOutPut_06"/>
                  <w:enabled/>
                  <w:calcOnExit w:val="0"/>
                  <w:textInput/>
                </w:ffData>
              </w:fldChar>
            </w:r>
            <w:r w:rsidRPr="002707CB">
              <w:rPr>
                <w:sz w:val="18"/>
                <w:szCs w:val="18"/>
              </w:rPr>
              <w:instrText xml:space="preserve"> FORMTEXT </w:instrText>
            </w:r>
            <w:r w:rsidRPr="002707CB">
              <w:rPr>
                <w:sz w:val="18"/>
                <w:szCs w:val="18"/>
              </w:rPr>
            </w:r>
            <w:r w:rsidRPr="002707CB">
              <w:rPr>
                <w:sz w:val="18"/>
                <w:szCs w:val="18"/>
              </w:rPr>
              <w:fldChar w:fldCharType="separate"/>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sz w:val="18"/>
                <w:szCs w:val="18"/>
              </w:rPr>
              <w:fldChar w:fldCharType="end"/>
            </w:r>
            <w:bookmarkEnd w:id="72"/>
          </w:p>
        </w:tc>
        <w:tc>
          <w:tcPr>
            <w:tcW w:w="379" w:type="pct"/>
            <w:shd w:val="clear" w:color="auto" w:fill="FFFFFF"/>
          </w:tcPr>
          <w:p w14:paraId="27663C0E" w14:textId="77777777" w:rsidR="004C2E97" w:rsidRPr="002707CB" w:rsidRDefault="006E694C" w:rsidP="004C2E97">
            <w:pPr>
              <w:rPr>
                <w:color w:val="000000"/>
                <w:sz w:val="18"/>
                <w:szCs w:val="18"/>
              </w:rPr>
            </w:pPr>
            <w:r w:rsidRPr="002707CB">
              <w:rPr>
                <w:color w:val="000000"/>
                <w:sz w:val="18"/>
                <w:szCs w:val="18"/>
              </w:rPr>
              <w:fldChar w:fldCharType="begin">
                <w:ffData>
                  <w:name w:val="B_TF_06"/>
                  <w:enabled/>
                  <w:calcOnExit w:val="0"/>
                  <w:ddList>
                    <w:listEntry w:val="(select)"/>
                    <w:listEntry w:val="GEFTF"/>
                    <w:listEntry w:val="LDCF"/>
                    <w:listEntry w:val="SCCF-A"/>
                    <w:listEntry w:val="SCCF-B"/>
                  </w:ddList>
                </w:ffData>
              </w:fldChar>
            </w:r>
            <w:bookmarkStart w:id="73" w:name="B_TF_06"/>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73"/>
          </w:p>
        </w:tc>
        <w:bookmarkStart w:id="74" w:name="B_GA_06"/>
        <w:tc>
          <w:tcPr>
            <w:tcW w:w="592" w:type="pct"/>
            <w:tcBorders>
              <w:bottom w:val="single" w:sz="4" w:space="0" w:color="auto"/>
            </w:tcBorders>
            <w:shd w:val="clear" w:color="auto" w:fill="FFFFFF"/>
          </w:tcPr>
          <w:p w14:paraId="181AA6A7"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GA_06"/>
                  <w:enabled/>
                  <w:calcOnExit/>
                  <w:textInput>
                    <w:type w:val="number"/>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74"/>
          </w:p>
        </w:tc>
        <w:bookmarkStart w:id="75" w:name="B_CO_06"/>
        <w:tc>
          <w:tcPr>
            <w:tcW w:w="548" w:type="pct"/>
            <w:tcBorders>
              <w:bottom w:val="single" w:sz="4" w:space="0" w:color="auto"/>
            </w:tcBorders>
            <w:shd w:val="clear" w:color="auto" w:fill="FFFFFF"/>
          </w:tcPr>
          <w:p w14:paraId="517805AC"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CO_06"/>
                  <w:enabled/>
                  <w:calcOnExit/>
                  <w:textInput>
                    <w:type w:val="number"/>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75"/>
          </w:p>
        </w:tc>
      </w:tr>
      <w:tr w:rsidR="004C2E97" w:rsidRPr="002707CB" w14:paraId="43B2B983" w14:textId="77777777" w:rsidTr="00353B38">
        <w:trPr>
          <w:jc w:val="center"/>
        </w:trPr>
        <w:tc>
          <w:tcPr>
            <w:tcW w:w="938" w:type="pct"/>
            <w:tcBorders>
              <w:bottom w:val="single" w:sz="4" w:space="0" w:color="auto"/>
            </w:tcBorders>
            <w:shd w:val="clear" w:color="auto" w:fill="FFFFFF"/>
          </w:tcPr>
          <w:p w14:paraId="009D9C89" w14:textId="77777777" w:rsidR="004C2E97" w:rsidRPr="002707CB" w:rsidRDefault="004C2E97" w:rsidP="004C2E97">
            <w:pPr>
              <w:rPr>
                <w:color w:val="000000"/>
                <w:sz w:val="18"/>
                <w:szCs w:val="18"/>
              </w:rPr>
            </w:pPr>
            <w:r w:rsidRPr="002707CB">
              <w:rPr>
                <w:color w:val="000000"/>
                <w:sz w:val="18"/>
                <w:szCs w:val="18"/>
              </w:rPr>
              <w:t xml:space="preserve"> </w:t>
            </w:r>
            <w:bookmarkStart w:id="76" w:name="projComp_07"/>
            <w:r w:rsidRPr="002707CB">
              <w:rPr>
                <w:color w:val="000000"/>
                <w:sz w:val="18"/>
                <w:szCs w:val="18"/>
              </w:rPr>
              <w:fldChar w:fldCharType="begin">
                <w:ffData>
                  <w:name w:val="projComp_07"/>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76"/>
          </w:p>
        </w:tc>
        <w:bookmarkStart w:id="77" w:name="GrantType_07"/>
        <w:tc>
          <w:tcPr>
            <w:tcW w:w="554" w:type="pct"/>
            <w:shd w:val="clear" w:color="auto" w:fill="FFFFFF"/>
          </w:tcPr>
          <w:p w14:paraId="398AF5A2" w14:textId="77777777" w:rsidR="004C2E97" w:rsidRPr="002707CB" w:rsidRDefault="004C2E97" w:rsidP="004C2E97">
            <w:pPr>
              <w:rPr>
                <w:color w:val="000000"/>
                <w:sz w:val="18"/>
                <w:szCs w:val="18"/>
              </w:rPr>
            </w:pPr>
            <w:r w:rsidRPr="002707CB">
              <w:rPr>
                <w:color w:val="000000"/>
                <w:sz w:val="18"/>
                <w:szCs w:val="18"/>
              </w:rPr>
              <w:fldChar w:fldCharType="begin">
                <w:ffData>
                  <w:name w:val="GrantType_07"/>
                  <w:enabled/>
                  <w:calcOnExit w:val="0"/>
                  <w:ddList>
                    <w:listEntry w:val="(select)"/>
                    <w:listEntry w:val="TA"/>
                    <w:listEntry w:val="Inv"/>
                  </w:ddList>
                </w:ffData>
              </w:fldChar>
            </w:r>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77"/>
          </w:p>
        </w:tc>
        <w:bookmarkStart w:id="78" w:name="ExpectedOutCome_07"/>
        <w:tc>
          <w:tcPr>
            <w:tcW w:w="1021" w:type="pct"/>
            <w:shd w:val="clear" w:color="auto" w:fill="FFFFFF"/>
          </w:tcPr>
          <w:p w14:paraId="22FE14BB" w14:textId="77777777" w:rsidR="004C2E97" w:rsidRPr="002707CB" w:rsidRDefault="004C2E97" w:rsidP="004C2E97">
            <w:pPr>
              <w:rPr>
                <w:color w:val="000000"/>
                <w:sz w:val="18"/>
                <w:szCs w:val="18"/>
              </w:rPr>
            </w:pPr>
            <w:r w:rsidRPr="002707CB">
              <w:rPr>
                <w:color w:val="000000"/>
                <w:sz w:val="18"/>
                <w:szCs w:val="18"/>
              </w:rPr>
              <w:fldChar w:fldCharType="begin">
                <w:ffData>
                  <w:name w:val="ExpectedOutCome_07"/>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78"/>
          </w:p>
        </w:tc>
        <w:bookmarkStart w:id="79" w:name="ExpectedOutPut_07"/>
        <w:tc>
          <w:tcPr>
            <w:tcW w:w="968" w:type="pct"/>
            <w:shd w:val="clear" w:color="auto" w:fill="FFFFFF"/>
          </w:tcPr>
          <w:p w14:paraId="086E16D0" w14:textId="77777777" w:rsidR="004C2E97" w:rsidRPr="002707CB" w:rsidRDefault="004C2E97" w:rsidP="004C2E97">
            <w:pPr>
              <w:rPr>
                <w:sz w:val="18"/>
                <w:szCs w:val="18"/>
              </w:rPr>
            </w:pPr>
            <w:r w:rsidRPr="002707CB">
              <w:rPr>
                <w:sz w:val="18"/>
                <w:szCs w:val="18"/>
              </w:rPr>
              <w:fldChar w:fldCharType="begin">
                <w:ffData>
                  <w:name w:val="ExpectedOutPut_07"/>
                  <w:enabled/>
                  <w:calcOnExit w:val="0"/>
                  <w:textInput/>
                </w:ffData>
              </w:fldChar>
            </w:r>
            <w:r w:rsidRPr="002707CB">
              <w:rPr>
                <w:sz w:val="18"/>
                <w:szCs w:val="18"/>
              </w:rPr>
              <w:instrText xml:space="preserve"> FORMTEXT </w:instrText>
            </w:r>
            <w:r w:rsidRPr="002707CB">
              <w:rPr>
                <w:sz w:val="18"/>
                <w:szCs w:val="18"/>
              </w:rPr>
            </w:r>
            <w:r w:rsidRPr="002707CB">
              <w:rPr>
                <w:sz w:val="18"/>
                <w:szCs w:val="18"/>
              </w:rPr>
              <w:fldChar w:fldCharType="separate"/>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sz w:val="18"/>
                <w:szCs w:val="18"/>
              </w:rPr>
              <w:fldChar w:fldCharType="end"/>
            </w:r>
            <w:bookmarkEnd w:id="79"/>
          </w:p>
        </w:tc>
        <w:tc>
          <w:tcPr>
            <w:tcW w:w="379" w:type="pct"/>
            <w:shd w:val="clear" w:color="auto" w:fill="FFFFFF"/>
          </w:tcPr>
          <w:p w14:paraId="026DEAFB" w14:textId="77777777" w:rsidR="004C2E97" w:rsidRPr="002707CB" w:rsidRDefault="006E694C" w:rsidP="004C2E97">
            <w:pPr>
              <w:rPr>
                <w:color w:val="000000"/>
                <w:sz w:val="18"/>
                <w:szCs w:val="18"/>
              </w:rPr>
            </w:pPr>
            <w:r w:rsidRPr="002707CB">
              <w:rPr>
                <w:color w:val="000000"/>
                <w:sz w:val="18"/>
                <w:szCs w:val="18"/>
              </w:rPr>
              <w:fldChar w:fldCharType="begin">
                <w:ffData>
                  <w:name w:val="B_TF_07"/>
                  <w:enabled/>
                  <w:calcOnExit w:val="0"/>
                  <w:ddList>
                    <w:listEntry w:val="(select)"/>
                    <w:listEntry w:val="GEFTF"/>
                    <w:listEntry w:val="LDCF"/>
                    <w:listEntry w:val="SCCF-A"/>
                    <w:listEntry w:val="SCCF-B"/>
                  </w:ddList>
                </w:ffData>
              </w:fldChar>
            </w:r>
            <w:bookmarkStart w:id="80" w:name="B_TF_07"/>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80"/>
          </w:p>
        </w:tc>
        <w:bookmarkStart w:id="81" w:name="B_GA_07"/>
        <w:tc>
          <w:tcPr>
            <w:tcW w:w="592" w:type="pct"/>
            <w:tcBorders>
              <w:bottom w:val="single" w:sz="4" w:space="0" w:color="auto"/>
            </w:tcBorders>
            <w:shd w:val="clear" w:color="auto" w:fill="FFFFFF"/>
          </w:tcPr>
          <w:p w14:paraId="4DDC4240"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GA_07"/>
                  <w:enabled/>
                  <w:calcOnExit/>
                  <w:textInput>
                    <w:type w:val="number"/>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81"/>
          </w:p>
        </w:tc>
        <w:bookmarkStart w:id="82" w:name="B_CO_07"/>
        <w:tc>
          <w:tcPr>
            <w:tcW w:w="548" w:type="pct"/>
            <w:tcBorders>
              <w:bottom w:val="single" w:sz="4" w:space="0" w:color="auto"/>
            </w:tcBorders>
            <w:shd w:val="clear" w:color="auto" w:fill="FFFFFF"/>
          </w:tcPr>
          <w:p w14:paraId="15E66B65"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CO_07"/>
                  <w:enabled/>
                  <w:calcOnExit/>
                  <w:textInput>
                    <w:type w:val="number"/>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82"/>
          </w:p>
        </w:tc>
      </w:tr>
      <w:tr w:rsidR="004C2E97" w:rsidRPr="002707CB" w14:paraId="0D8BBB7C" w14:textId="77777777" w:rsidTr="00353B38">
        <w:trPr>
          <w:jc w:val="center"/>
        </w:trPr>
        <w:tc>
          <w:tcPr>
            <w:tcW w:w="938" w:type="pct"/>
            <w:tcBorders>
              <w:bottom w:val="single" w:sz="4" w:space="0" w:color="auto"/>
            </w:tcBorders>
            <w:shd w:val="clear" w:color="auto" w:fill="FFFFFF"/>
          </w:tcPr>
          <w:p w14:paraId="3A83BCCB" w14:textId="77777777" w:rsidR="004C2E97" w:rsidRPr="002707CB" w:rsidRDefault="004C2E97" w:rsidP="004C2E97">
            <w:pPr>
              <w:rPr>
                <w:color w:val="000000"/>
                <w:sz w:val="18"/>
                <w:szCs w:val="18"/>
              </w:rPr>
            </w:pPr>
            <w:r w:rsidRPr="002707CB">
              <w:rPr>
                <w:color w:val="000000"/>
                <w:sz w:val="18"/>
                <w:szCs w:val="18"/>
              </w:rPr>
              <w:t xml:space="preserve"> </w:t>
            </w:r>
            <w:bookmarkStart w:id="83" w:name="projComp_08"/>
            <w:r w:rsidRPr="002707CB">
              <w:rPr>
                <w:color w:val="000000"/>
                <w:sz w:val="18"/>
                <w:szCs w:val="18"/>
              </w:rPr>
              <w:fldChar w:fldCharType="begin">
                <w:ffData>
                  <w:name w:val="projComp_08"/>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83"/>
          </w:p>
        </w:tc>
        <w:bookmarkStart w:id="84" w:name="GrantType_08"/>
        <w:tc>
          <w:tcPr>
            <w:tcW w:w="554" w:type="pct"/>
            <w:shd w:val="clear" w:color="auto" w:fill="FFFFFF"/>
          </w:tcPr>
          <w:p w14:paraId="6AEE884B" w14:textId="77777777" w:rsidR="004C2E97" w:rsidRPr="002707CB" w:rsidRDefault="004C2E97" w:rsidP="004C2E97">
            <w:pPr>
              <w:rPr>
                <w:color w:val="000000"/>
                <w:sz w:val="18"/>
                <w:szCs w:val="18"/>
              </w:rPr>
            </w:pPr>
            <w:r w:rsidRPr="002707CB">
              <w:rPr>
                <w:color w:val="000000"/>
                <w:sz w:val="18"/>
                <w:szCs w:val="18"/>
              </w:rPr>
              <w:fldChar w:fldCharType="begin">
                <w:ffData>
                  <w:name w:val="GrantType_08"/>
                  <w:enabled/>
                  <w:calcOnExit w:val="0"/>
                  <w:ddList>
                    <w:listEntry w:val="(select)"/>
                    <w:listEntry w:val="TA"/>
                    <w:listEntry w:val="Inv"/>
                  </w:ddList>
                </w:ffData>
              </w:fldChar>
            </w:r>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84"/>
          </w:p>
        </w:tc>
        <w:bookmarkStart w:id="85" w:name="ExpectedOutCome_08"/>
        <w:tc>
          <w:tcPr>
            <w:tcW w:w="1021" w:type="pct"/>
            <w:shd w:val="clear" w:color="auto" w:fill="FFFFFF"/>
          </w:tcPr>
          <w:p w14:paraId="5BEF8933" w14:textId="77777777" w:rsidR="004C2E97" w:rsidRPr="002707CB" w:rsidRDefault="004C2E97" w:rsidP="004C2E97">
            <w:pPr>
              <w:rPr>
                <w:color w:val="000000"/>
                <w:sz w:val="18"/>
                <w:szCs w:val="18"/>
              </w:rPr>
            </w:pPr>
            <w:r w:rsidRPr="002707CB">
              <w:rPr>
                <w:color w:val="000000"/>
                <w:sz w:val="18"/>
                <w:szCs w:val="18"/>
              </w:rPr>
              <w:fldChar w:fldCharType="begin">
                <w:ffData>
                  <w:name w:val="ExpectedOutCome_08"/>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85"/>
          </w:p>
        </w:tc>
        <w:bookmarkStart w:id="86" w:name="ExpectedOutPut_08"/>
        <w:tc>
          <w:tcPr>
            <w:tcW w:w="968" w:type="pct"/>
            <w:shd w:val="clear" w:color="auto" w:fill="FFFFFF"/>
          </w:tcPr>
          <w:p w14:paraId="0F6F4F5C" w14:textId="77777777" w:rsidR="004C2E97" w:rsidRPr="002707CB" w:rsidRDefault="004C2E97" w:rsidP="004C2E97">
            <w:pPr>
              <w:rPr>
                <w:sz w:val="18"/>
                <w:szCs w:val="18"/>
              </w:rPr>
            </w:pPr>
            <w:r w:rsidRPr="002707CB">
              <w:rPr>
                <w:sz w:val="18"/>
                <w:szCs w:val="18"/>
              </w:rPr>
              <w:fldChar w:fldCharType="begin">
                <w:ffData>
                  <w:name w:val="ExpectedOutPut_08"/>
                  <w:enabled/>
                  <w:calcOnExit w:val="0"/>
                  <w:textInput/>
                </w:ffData>
              </w:fldChar>
            </w:r>
            <w:r w:rsidRPr="002707CB">
              <w:rPr>
                <w:sz w:val="18"/>
                <w:szCs w:val="18"/>
              </w:rPr>
              <w:instrText xml:space="preserve"> FORMTEXT </w:instrText>
            </w:r>
            <w:r w:rsidRPr="002707CB">
              <w:rPr>
                <w:sz w:val="18"/>
                <w:szCs w:val="18"/>
              </w:rPr>
            </w:r>
            <w:r w:rsidRPr="002707CB">
              <w:rPr>
                <w:sz w:val="18"/>
                <w:szCs w:val="18"/>
              </w:rPr>
              <w:fldChar w:fldCharType="separate"/>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sz w:val="18"/>
                <w:szCs w:val="18"/>
              </w:rPr>
              <w:fldChar w:fldCharType="end"/>
            </w:r>
            <w:bookmarkEnd w:id="86"/>
          </w:p>
        </w:tc>
        <w:tc>
          <w:tcPr>
            <w:tcW w:w="379" w:type="pct"/>
            <w:shd w:val="clear" w:color="auto" w:fill="FFFFFF"/>
          </w:tcPr>
          <w:p w14:paraId="3C442A21" w14:textId="77777777" w:rsidR="004C2E97" w:rsidRPr="002707CB" w:rsidRDefault="006E694C" w:rsidP="004C2E97">
            <w:pPr>
              <w:rPr>
                <w:color w:val="000000"/>
                <w:sz w:val="18"/>
                <w:szCs w:val="18"/>
              </w:rPr>
            </w:pPr>
            <w:r w:rsidRPr="002707CB">
              <w:rPr>
                <w:color w:val="000000"/>
                <w:sz w:val="18"/>
                <w:szCs w:val="18"/>
              </w:rPr>
              <w:fldChar w:fldCharType="begin">
                <w:ffData>
                  <w:name w:val="B_TF_08"/>
                  <w:enabled/>
                  <w:calcOnExit w:val="0"/>
                  <w:ddList>
                    <w:listEntry w:val="(select)"/>
                    <w:listEntry w:val="GEFTF"/>
                    <w:listEntry w:val="LDCF"/>
                    <w:listEntry w:val="SCCF-A"/>
                    <w:listEntry w:val="SCCF-B"/>
                  </w:ddList>
                </w:ffData>
              </w:fldChar>
            </w:r>
            <w:bookmarkStart w:id="87" w:name="B_TF_08"/>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87"/>
          </w:p>
        </w:tc>
        <w:bookmarkStart w:id="88" w:name="B_GA_08"/>
        <w:tc>
          <w:tcPr>
            <w:tcW w:w="592" w:type="pct"/>
            <w:tcBorders>
              <w:bottom w:val="single" w:sz="4" w:space="0" w:color="auto"/>
            </w:tcBorders>
            <w:shd w:val="clear" w:color="auto" w:fill="FFFFFF"/>
          </w:tcPr>
          <w:p w14:paraId="1E110630"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GA_08"/>
                  <w:enabled/>
                  <w:calcOnExit/>
                  <w:textInput>
                    <w:type w:val="number"/>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88"/>
          </w:p>
        </w:tc>
        <w:bookmarkStart w:id="89" w:name="B_CO_08"/>
        <w:tc>
          <w:tcPr>
            <w:tcW w:w="548" w:type="pct"/>
            <w:tcBorders>
              <w:bottom w:val="single" w:sz="4" w:space="0" w:color="auto"/>
            </w:tcBorders>
            <w:shd w:val="clear" w:color="auto" w:fill="FFFFFF"/>
          </w:tcPr>
          <w:p w14:paraId="0E271CE2"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CO_08"/>
                  <w:enabled/>
                  <w:calcOnExit/>
                  <w:textInput>
                    <w:type w:val="number"/>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89"/>
          </w:p>
        </w:tc>
      </w:tr>
      <w:tr w:rsidR="004C2E97" w:rsidRPr="002707CB" w14:paraId="052CBC2B" w14:textId="77777777" w:rsidTr="00353B38">
        <w:trPr>
          <w:jc w:val="center"/>
        </w:trPr>
        <w:tc>
          <w:tcPr>
            <w:tcW w:w="938" w:type="pct"/>
            <w:tcBorders>
              <w:bottom w:val="single" w:sz="4" w:space="0" w:color="auto"/>
            </w:tcBorders>
            <w:shd w:val="clear" w:color="auto" w:fill="FFFFFF"/>
          </w:tcPr>
          <w:p w14:paraId="44A42C0F" w14:textId="77777777" w:rsidR="004C2E97" w:rsidRPr="002707CB" w:rsidRDefault="004C2E97" w:rsidP="004C2E97">
            <w:pPr>
              <w:rPr>
                <w:color w:val="000000"/>
                <w:sz w:val="18"/>
                <w:szCs w:val="18"/>
              </w:rPr>
            </w:pPr>
            <w:r w:rsidRPr="002707CB">
              <w:rPr>
                <w:color w:val="000000"/>
                <w:sz w:val="18"/>
                <w:szCs w:val="18"/>
              </w:rPr>
              <w:t xml:space="preserve"> </w:t>
            </w:r>
            <w:bookmarkStart w:id="90" w:name="projComp_09"/>
            <w:r w:rsidRPr="002707CB">
              <w:rPr>
                <w:color w:val="000000"/>
                <w:sz w:val="18"/>
                <w:szCs w:val="18"/>
              </w:rPr>
              <w:fldChar w:fldCharType="begin">
                <w:ffData>
                  <w:name w:val="projComp_09"/>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90"/>
          </w:p>
        </w:tc>
        <w:tc>
          <w:tcPr>
            <w:tcW w:w="554" w:type="pct"/>
            <w:shd w:val="clear" w:color="auto" w:fill="FFFFFF"/>
          </w:tcPr>
          <w:p w14:paraId="693B1523" w14:textId="77777777" w:rsidR="004C2E97" w:rsidRPr="002707CB" w:rsidRDefault="004C2E97" w:rsidP="004C2E97">
            <w:pPr>
              <w:rPr>
                <w:color w:val="000000"/>
                <w:sz w:val="18"/>
                <w:szCs w:val="18"/>
              </w:rPr>
            </w:pPr>
            <w:r w:rsidRPr="002707CB">
              <w:rPr>
                <w:color w:val="000000"/>
                <w:sz w:val="18"/>
                <w:szCs w:val="18"/>
              </w:rPr>
              <w:fldChar w:fldCharType="begin">
                <w:ffData>
                  <w:name w:val="GrantType_09"/>
                  <w:enabled/>
                  <w:calcOnExit w:val="0"/>
                  <w:ddList>
                    <w:listEntry w:val="(select)"/>
                    <w:listEntry w:val="TA"/>
                    <w:listEntry w:val="Inv"/>
                  </w:ddList>
                </w:ffData>
              </w:fldChar>
            </w:r>
            <w:bookmarkStart w:id="91" w:name="GrantType_09"/>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91"/>
          </w:p>
        </w:tc>
        <w:bookmarkStart w:id="92" w:name="ExpectedOutCome_09"/>
        <w:tc>
          <w:tcPr>
            <w:tcW w:w="1021" w:type="pct"/>
            <w:shd w:val="clear" w:color="auto" w:fill="FFFFFF"/>
          </w:tcPr>
          <w:p w14:paraId="1AA6C9D1" w14:textId="77777777" w:rsidR="004C2E97" w:rsidRPr="002707CB" w:rsidRDefault="004C2E97" w:rsidP="004C2E97">
            <w:pPr>
              <w:rPr>
                <w:color w:val="000000"/>
                <w:sz w:val="18"/>
                <w:szCs w:val="18"/>
              </w:rPr>
            </w:pPr>
            <w:r w:rsidRPr="002707CB">
              <w:rPr>
                <w:color w:val="000000"/>
                <w:sz w:val="18"/>
                <w:szCs w:val="18"/>
              </w:rPr>
              <w:fldChar w:fldCharType="begin">
                <w:ffData>
                  <w:name w:val="ExpectedOutCome_09"/>
                  <w:enabled/>
                  <w:calcOnExit w:val="0"/>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92"/>
          </w:p>
        </w:tc>
        <w:bookmarkStart w:id="93" w:name="ExpectedOutPut_09"/>
        <w:tc>
          <w:tcPr>
            <w:tcW w:w="968" w:type="pct"/>
            <w:shd w:val="clear" w:color="auto" w:fill="FFFFFF"/>
          </w:tcPr>
          <w:p w14:paraId="0B991233" w14:textId="77777777" w:rsidR="004C2E97" w:rsidRPr="002707CB" w:rsidRDefault="004C2E97" w:rsidP="004C2E97">
            <w:pPr>
              <w:rPr>
                <w:sz w:val="18"/>
                <w:szCs w:val="18"/>
              </w:rPr>
            </w:pPr>
            <w:r w:rsidRPr="002707CB">
              <w:rPr>
                <w:sz w:val="18"/>
                <w:szCs w:val="18"/>
              </w:rPr>
              <w:fldChar w:fldCharType="begin">
                <w:ffData>
                  <w:name w:val="ExpectedOutPut_09"/>
                  <w:enabled/>
                  <w:calcOnExit w:val="0"/>
                  <w:textInput/>
                </w:ffData>
              </w:fldChar>
            </w:r>
            <w:r w:rsidRPr="002707CB">
              <w:rPr>
                <w:sz w:val="18"/>
                <w:szCs w:val="18"/>
              </w:rPr>
              <w:instrText xml:space="preserve"> FORMTEXT </w:instrText>
            </w:r>
            <w:r w:rsidRPr="002707CB">
              <w:rPr>
                <w:sz w:val="18"/>
                <w:szCs w:val="18"/>
              </w:rPr>
            </w:r>
            <w:r w:rsidRPr="002707CB">
              <w:rPr>
                <w:sz w:val="18"/>
                <w:szCs w:val="18"/>
              </w:rPr>
              <w:fldChar w:fldCharType="separate"/>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sz w:val="18"/>
                <w:szCs w:val="18"/>
              </w:rPr>
              <w:fldChar w:fldCharType="end"/>
            </w:r>
            <w:bookmarkEnd w:id="93"/>
          </w:p>
        </w:tc>
        <w:tc>
          <w:tcPr>
            <w:tcW w:w="379" w:type="pct"/>
            <w:shd w:val="clear" w:color="auto" w:fill="FFFFFF"/>
          </w:tcPr>
          <w:p w14:paraId="0A5BD5A5" w14:textId="77777777" w:rsidR="004C2E97" w:rsidRPr="002707CB" w:rsidRDefault="006E694C" w:rsidP="004C2E97">
            <w:pPr>
              <w:rPr>
                <w:color w:val="000000"/>
                <w:sz w:val="18"/>
                <w:szCs w:val="18"/>
              </w:rPr>
            </w:pPr>
            <w:r w:rsidRPr="002707CB">
              <w:rPr>
                <w:color w:val="000000"/>
                <w:sz w:val="18"/>
                <w:szCs w:val="18"/>
              </w:rPr>
              <w:fldChar w:fldCharType="begin">
                <w:ffData>
                  <w:name w:val="B_TF_09"/>
                  <w:enabled/>
                  <w:calcOnExit w:val="0"/>
                  <w:ddList>
                    <w:listEntry w:val="(select)"/>
                    <w:listEntry w:val="GEFTF"/>
                    <w:listEntry w:val="LDCF"/>
                    <w:listEntry w:val="SCCF-A"/>
                    <w:listEntry w:val="SCCF-B"/>
                  </w:ddList>
                </w:ffData>
              </w:fldChar>
            </w:r>
            <w:bookmarkStart w:id="94" w:name="B_TF_09"/>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94"/>
          </w:p>
        </w:tc>
        <w:bookmarkStart w:id="95" w:name="B_GA_09"/>
        <w:tc>
          <w:tcPr>
            <w:tcW w:w="592" w:type="pct"/>
            <w:tcBorders>
              <w:bottom w:val="single" w:sz="4" w:space="0" w:color="auto"/>
            </w:tcBorders>
            <w:shd w:val="clear" w:color="auto" w:fill="FFFFFF"/>
          </w:tcPr>
          <w:p w14:paraId="001FC761"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GA_09"/>
                  <w:enabled/>
                  <w:calcOnExit/>
                  <w:textInput>
                    <w:type w:val="number"/>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95"/>
          </w:p>
        </w:tc>
        <w:bookmarkStart w:id="96" w:name="B_CO_09"/>
        <w:tc>
          <w:tcPr>
            <w:tcW w:w="548" w:type="pct"/>
            <w:tcBorders>
              <w:bottom w:val="single" w:sz="4" w:space="0" w:color="auto"/>
            </w:tcBorders>
            <w:shd w:val="clear" w:color="auto" w:fill="FFFFFF"/>
          </w:tcPr>
          <w:p w14:paraId="5E307CB3"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CO_09"/>
                  <w:enabled/>
                  <w:calcOnExit/>
                  <w:textInput>
                    <w:type w:val="number"/>
                  </w:textInput>
                </w:ffData>
              </w:fldChar>
            </w:r>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96"/>
          </w:p>
        </w:tc>
      </w:tr>
      <w:tr w:rsidR="004C2E97" w:rsidRPr="002707CB" w14:paraId="115F9867" w14:textId="77777777" w:rsidTr="00353B38">
        <w:trPr>
          <w:jc w:val="center"/>
        </w:trPr>
        <w:tc>
          <w:tcPr>
            <w:tcW w:w="938" w:type="pct"/>
            <w:tcBorders>
              <w:bottom w:val="single" w:sz="4" w:space="0" w:color="auto"/>
            </w:tcBorders>
            <w:shd w:val="clear" w:color="auto" w:fill="FFFFFF"/>
          </w:tcPr>
          <w:p w14:paraId="203B7705" w14:textId="77777777" w:rsidR="004C2E97" w:rsidRPr="002707CB" w:rsidRDefault="004C2E97" w:rsidP="004C2E97">
            <w:pPr>
              <w:rPr>
                <w:color w:val="000000"/>
                <w:sz w:val="18"/>
                <w:szCs w:val="18"/>
              </w:rPr>
            </w:pPr>
            <w:r w:rsidRPr="002707CB">
              <w:rPr>
                <w:color w:val="000000"/>
                <w:sz w:val="18"/>
                <w:szCs w:val="18"/>
              </w:rPr>
              <w:t xml:space="preserve"> </w:t>
            </w:r>
            <w:r w:rsidRPr="002707CB">
              <w:rPr>
                <w:color w:val="000000"/>
                <w:sz w:val="18"/>
                <w:szCs w:val="18"/>
              </w:rPr>
              <w:fldChar w:fldCharType="begin">
                <w:ffData>
                  <w:name w:val="projComp_10"/>
                  <w:enabled/>
                  <w:calcOnExit w:val="0"/>
                  <w:textInput/>
                </w:ffData>
              </w:fldChar>
            </w:r>
            <w:bookmarkStart w:id="97" w:name="projComp_10"/>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97"/>
          </w:p>
        </w:tc>
        <w:tc>
          <w:tcPr>
            <w:tcW w:w="554" w:type="pct"/>
            <w:tcBorders>
              <w:bottom w:val="single" w:sz="4" w:space="0" w:color="auto"/>
            </w:tcBorders>
            <w:shd w:val="clear" w:color="auto" w:fill="FFFFFF"/>
          </w:tcPr>
          <w:p w14:paraId="2451B38A" w14:textId="77777777" w:rsidR="004C2E97" w:rsidRPr="002707CB" w:rsidRDefault="004C2E97" w:rsidP="004C2E97">
            <w:pPr>
              <w:rPr>
                <w:color w:val="000000"/>
                <w:sz w:val="18"/>
                <w:szCs w:val="18"/>
              </w:rPr>
            </w:pPr>
            <w:r w:rsidRPr="002707CB">
              <w:rPr>
                <w:color w:val="000000"/>
                <w:sz w:val="18"/>
                <w:szCs w:val="18"/>
              </w:rPr>
              <w:fldChar w:fldCharType="begin">
                <w:ffData>
                  <w:name w:val="GrantType_10"/>
                  <w:enabled/>
                  <w:calcOnExit w:val="0"/>
                  <w:ddList>
                    <w:listEntry w:val="(select)"/>
                    <w:listEntry w:val="TA"/>
                    <w:listEntry w:val="Inv"/>
                  </w:ddList>
                </w:ffData>
              </w:fldChar>
            </w:r>
            <w:bookmarkStart w:id="98" w:name="GrantType_10"/>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98"/>
          </w:p>
        </w:tc>
        <w:tc>
          <w:tcPr>
            <w:tcW w:w="1021" w:type="pct"/>
            <w:tcBorders>
              <w:bottom w:val="single" w:sz="4" w:space="0" w:color="auto"/>
            </w:tcBorders>
            <w:shd w:val="clear" w:color="auto" w:fill="FFFFFF"/>
          </w:tcPr>
          <w:p w14:paraId="6D617BDD" w14:textId="77777777" w:rsidR="004C2E97" w:rsidRPr="002707CB" w:rsidRDefault="004C2E97" w:rsidP="004C2E97">
            <w:pPr>
              <w:rPr>
                <w:color w:val="000000"/>
                <w:sz w:val="18"/>
                <w:szCs w:val="18"/>
              </w:rPr>
            </w:pPr>
            <w:r w:rsidRPr="002707CB">
              <w:rPr>
                <w:color w:val="000000"/>
                <w:sz w:val="18"/>
                <w:szCs w:val="18"/>
              </w:rPr>
              <w:fldChar w:fldCharType="begin">
                <w:ffData>
                  <w:name w:val="ExpectedOutCome_10"/>
                  <w:enabled/>
                  <w:calcOnExit w:val="0"/>
                  <w:textInput/>
                </w:ffData>
              </w:fldChar>
            </w:r>
            <w:bookmarkStart w:id="99" w:name="ExpectedOutCome_10"/>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99"/>
          </w:p>
        </w:tc>
        <w:bookmarkStart w:id="100" w:name="ExpectedOutPut_010"/>
        <w:tc>
          <w:tcPr>
            <w:tcW w:w="968" w:type="pct"/>
            <w:tcBorders>
              <w:bottom w:val="single" w:sz="4" w:space="0" w:color="auto"/>
            </w:tcBorders>
            <w:shd w:val="clear" w:color="auto" w:fill="FFFFFF"/>
          </w:tcPr>
          <w:p w14:paraId="4FD9B91B" w14:textId="77777777" w:rsidR="004C2E97" w:rsidRPr="002707CB" w:rsidRDefault="004C2E97" w:rsidP="004C2E97">
            <w:pPr>
              <w:rPr>
                <w:sz w:val="18"/>
                <w:szCs w:val="18"/>
              </w:rPr>
            </w:pPr>
            <w:r w:rsidRPr="002707CB">
              <w:rPr>
                <w:sz w:val="18"/>
                <w:szCs w:val="18"/>
              </w:rPr>
              <w:fldChar w:fldCharType="begin">
                <w:ffData>
                  <w:name w:val="ExpectedOutPut_010"/>
                  <w:enabled/>
                  <w:calcOnExit w:val="0"/>
                  <w:textInput/>
                </w:ffData>
              </w:fldChar>
            </w:r>
            <w:r w:rsidRPr="002707CB">
              <w:rPr>
                <w:sz w:val="18"/>
                <w:szCs w:val="18"/>
              </w:rPr>
              <w:instrText xml:space="preserve"> FORMTEXT </w:instrText>
            </w:r>
            <w:r w:rsidRPr="002707CB">
              <w:rPr>
                <w:sz w:val="18"/>
                <w:szCs w:val="18"/>
              </w:rPr>
            </w:r>
            <w:r w:rsidRPr="002707CB">
              <w:rPr>
                <w:sz w:val="18"/>
                <w:szCs w:val="18"/>
              </w:rPr>
              <w:fldChar w:fldCharType="separate"/>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noProof/>
                <w:sz w:val="18"/>
                <w:szCs w:val="18"/>
              </w:rPr>
              <w:t> </w:t>
            </w:r>
            <w:r w:rsidRPr="002707CB">
              <w:rPr>
                <w:sz w:val="18"/>
                <w:szCs w:val="18"/>
              </w:rPr>
              <w:fldChar w:fldCharType="end"/>
            </w:r>
            <w:bookmarkEnd w:id="100"/>
          </w:p>
        </w:tc>
        <w:tc>
          <w:tcPr>
            <w:tcW w:w="379" w:type="pct"/>
            <w:tcBorders>
              <w:bottom w:val="single" w:sz="4" w:space="0" w:color="auto"/>
            </w:tcBorders>
            <w:shd w:val="clear" w:color="auto" w:fill="FFFFFF"/>
          </w:tcPr>
          <w:p w14:paraId="6E9F2955" w14:textId="77777777" w:rsidR="004C2E97" w:rsidRPr="002707CB" w:rsidRDefault="006E694C" w:rsidP="004C2E97">
            <w:pPr>
              <w:rPr>
                <w:color w:val="000000"/>
                <w:sz w:val="18"/>
                <w:szCs w:val="18"/>
              </w:rPr>
            </w:pPr>
            <w:r w:rsidRPr="002707CB">
              <w:rPr>
                <w:color w:val="000000"/>
                <w:sz w:val="18"/>
                <w:szCs w:val="18"/>
              </w:rPr>
              <w:fldChar w:fldCharType="begin">
                <w:ffData>
                  <w:name w:val="B_TF_10"/>
                  <w:enabled/>
                  <w:calcOnExit w:val="0"/>
                  <w:ddList>
                    <w:listEntry w:val="(select)"/>
                    <w:listEntry w:val="GEFTF"/>
                    <w:listEntry w:val="LDCF"/>
                    <w:listEntry w:val="SCCF-A"/>
                    <w:listEntry w:val="SCCF-B"/>
                  </w:ddList>
                </w:ffData>
              </w:fldChar>
            </w:r>
            <w:bookmarkStart w:id="101" w:name="B_TF_10"/>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101"/>
          </w:p>
        </w:tc>
        <w:tc>
          <w:tcPr>
            <w:tcW w:w="592" w:type="pct"/>
            <w:tcBorders>
              <w:bottom w:val="single" w:sz="4" w:space="0" w:color="auto"/>
            </w:tcBorders>
            <w:shd w:val="clear" w:color="auto" w:fill="FFFFFF"/>
          </w:tcPr>
          <w:p w14:paraId="6B018AA0"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GA_10"/>
                  <w:enabled/>
                  <w:calcOnExit/>
                  <w:textInput>
                    <w:type w:val="number"/>
                  </w:textInput>
                </w:ffData>
              </w:fldChar>
            </w:r>
            <w:bookmarkStart w:id="102" w:name="B_GA_10"/>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102"/>
          </w:p>
        </w:tc>
        <w:tc>
          <w:tcPr>
            <w:tcW w:w="548" w:type="pct"/>
            <w:tcBorders>
              <w:bottom w:val="single" w:sz="4" w:space="0" w:color="auto"/>
            </w:tcBorders>
            <w:shd w:val="clear" w:color="auto" w:fill="FFFFFF"/>
          </w:tcPr>
          <w:p w14:paraId="353019EE" w14:textId="77777777" w:rsidR="004C2E97" w:rsidRPr="002707CB" w:rsidRDefault="004C2E97" w:rsidP="004C2E97">
            <w:pPr>
              <w:jc w:val="right"/>
              <w:rPr>
                <w:color w:val="000000"/>
                <w:sz w:val="18"/>
                <w:szCs w:val="18"/>
              </w:rPr>
            </w:pPr>
            <w:r w:rsidRPr="002707CB">
              <w:rPr>
                <w:color w:val="000000"/>
                <w:sz w:val="18"/>
                <w:szCs w:val="18"/>
              </w:rPr>
              <w:fldChar w:fldCharType="begin">
                <w:ffData>
                  <w:name w:val="B_CO_10"/>
                  <w:enabled/>
                  <w:calcOnExit/>
                  <w:textInput>
                    <w:type w:val="number"/>
                  </w:textInput>
                </w:ffData>
              </w:fldChar>
            </w:r>
            <w:bookmarkStart w:id="103" w:name="B_CO_10"/>
            <w:r w:rsidRPr="002707CB">
              <w:rPr>
                <w:color w:val="000000"/>
                <w:sz w:val="18"/>
                <w:szCs w:val="18"/>
              </w:rPr>
              <w:instrText xml:space="preserve"> FORMTEXT </w:instrText>
            </w:r>
            <w:r w:rsidRPr="002707CB">
              <w:rPr>
                <w:color w:val="000000"/>
                <w:sz w:val="18"/>
                <w:szCs w:val="18"/>
              </w:rPr>
            </w:r>
            <w:r w:rsidRPr="002707CB">
              <w:rPr>
                <w:color w:val="000000"/>
                <w:sz w:val="18"/>
                <w:szCs w:val="18"/>
              </w:rPr>
              <w:fldChar w:fldCharType="separate"/>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noProof/>
                <w:color w:val="000000"/>
                <w:sz w:val="18"/>
                <w:szCs w:val="18"/>
              </w:rPr>
              <w:t> </w:t>
            </w:r>
            <w:r w:rsidRPr="002707CB">
              <w:rPr>
                <w:color w:val="000000"/>
                <w:sz w:val="18"/>
                <w:szCs w:val="18"/>
              </w:rPr>
              <w:fldChar w:fldCharType="end"/>
            </w:r>
            <w:bookmarkEnd w:id="103"/>
          </w:p>
        </w:tc>
      </w:tr>
      <w:tr w:rsidR="00EC7281" w:rsidRPr="002707CB" w14:paraId="01FC4A6B" w14:textId="77777777" w:rsidTr="00353B38">
        <w:trPr>
          <w:jc w:val="center"/>
        </w:trPr>
        <w:tc>
          <w:tcPr>
            <w:tcW w:w="3481" w:type="pct"/>
            <w:gridSpan w:val="4"/>
            <w:tcBorders>
              <w:bottom w:val="single" w:sz="4" w:space="0" w:color="auto"/>
            </w:tcBorders>
            <w:shd w:val="clear" w:color="auto" w:fill="FFFFFF"/>
          </w:tcPr>
          <w:p w14:paraId="1B667233" w14:textId="77777777" w:rsidR="00EC7281" w:rsidRPr="002707CB" w:rsidRDefault="00EC7281" w:rsidP="00D267C8">
            <w:pPr>
              <w:jc w:val="right"/>
              <w:rPr>
                <w:color w:val="000000"/>
                <w:sz w:val="18"/>
                <w:szCs w:val="18"/>
              </w:rPr>
            </w:pPr>
            <w:r w:rsidRPr="002707CB">
              <w:rPr>
                <w:color w:val="000000"/>
                <w:sz w:val="18"/>
                <w:szCs w:val="18"/>
              </w:rPr>
              <w:t>Subtotal</w:t>
            </w:r>
          </w:p>
        </w:tc>
        <w:tc>
          <w:tcPr>
            <w:tcW w:w="379" w:type="pct"/>
            <w:tcBorders>
              <w:bottom w:val="single" w:sz="4" w:space="0" w:color="auto"/>
            </w:tcBorders>
            <w:shd w:val="clear" w:color="auto" w:fill="FFFFFF"/>
          </w:tcPr>
          <w:p w14:paraId="4437CCA5" w14:textId="77777777" w:rsidR="00EC7281" w:rsidRPr="002707CB" w:rsidRDefault="00EC7281" w:rsidP="00D267C8">
            <w:pPr>
              <w:jc w:val="right"/>
              <w:rPr>
                <w:color w:val="000000"/>
                <w:sz w:val="18"/>
                <w:szCs w:val="18"/>
              </w:rPr>
            </w:pPr>
          </w:p>
        </w:tc>
        <w:tc>
          <w:tcPr>
            <w:tcW w:w="592" w:type="pct"/>
            <w:tcBorders>
              <w:bottom w:val="single" w:sz="4" w:space="0" w:color="auto"/>
            </w:tcBorders>
            <w:shd w:val="clear" w:color="auto" w:fill="FFFFFF"/>
          </w:tcPr>
          <w:p w14:paraId="2BB29FAC" w14:textId="0579BE77" w:rsidR="00EC7281" w:rsidRPr="002707CB" w:rsidRDefault="00C81286" w:rsidP="00E34E20">
            <w:pPr>
              <w:jc w:val="right"/>
              <w:rPr>
                <w:color w:val="000000"/>
                <w:sz w:val="18"/>
                <w:szCs w:val="18"/>
              </w:rPr>
            </w:pPr>
            <w:r>
              <w:rPr>
                <w:color w:val="000000"/>
                <w:sz w:val="18"/>
                <w:szCs w:val="18"/>
              </w:rPr>
              <w:t>7,850,000</w:t>
            </w:r>
          </w:p>
        </w:tc>
        <w:tc>
          <w:tcPr>
            <w:tcW w:w="548" w:type="pct"/>
            <w:tcBorders>
              <w:bottom w:val="single" w:sz="4" w:space="0" w:color="auto"/>
            </w:tcBorders>
            <w:shd w:val="clear" w:color="auto" w:fill="FFFFFF"/>
          </w:tcPr>
          <w:p w14:paraId="7EA45921" w14:textId="49F82C1D" w:rsidR="00EC7281" w:rsidRPr="002707CB" w:rsidRDefault="00AA677D" w:rsidP="002707CB">
            <w:pPr>
              <w:rPr>
                <w:color w:val="000000"/>
                <w:sz w:val="18"/>
                <w:szCs w:val="18"/>
              </w:rPr>
            </w:pPr>
            <w:r>
              <w:rPr>
                <w:color w:val="000000"/>
                <w:sz w:val="18"/>
                <w:szCs w:val="18"/>
              </w:rPr>
              <w:t>39,250,000</w:t>
            </w:r>
          </w:p>
        </w:tc>
      </w:tr>
      <w:tr w:rsidR="00EC7281" w:rsidRPr="002707CB" w14:paraId="415FC184" w14:textId="77777777" w:rsidTr="00353B38">
        <w:trPr>
          <w:jc w:val="center"/>
        </w:trPr>
        <w:tc>
          <w:tcPr>
            <w:tcW w:w="3481" w:type="pct"/>
            <w:gridSpan w:val="4"/>
            <w:tcBorders>
              <w:top w:val="single" w:sz="4" w:space="0" w:color="auto"/>
              <w:left w:val="single" w:sz="4" w:space="0" w:color="auto"/>
              <w:bottom w:val="single" w:sz="4" w:space="0" w:color="auto"/>
              <w:right w:val="single" w:sz="4" w:space="0" w:color="auto"/>
            </w:tcBorders>
            <w:shd w:val="clear" w:color="auto" w:fill="FFFFFF"/>
          </w:tcPr>
          <w:p w14:paraId="46BF8F10" w14:textId="77777777" w:rsidR="00EC7281" w:rsidRPr="002707CB" w:rsidRDefault="00EC7281" w:rsidP="00D267C8">
            <w:pPr>
              <w:jc w:val="right"/>
              <w:rPr>
                <w:color w:val="000000"/>
                <w:sz w:val="18"/>
                <w:szCs w:val="18"/>
              </w:rPr>
            </w:pPr>
            <w:r w:rsidRPr="002707CB">
              <w:rPr>
                <w:color w:val="000000"/>
                <w:sz w:val="18"/>
                <w:szCs w:val="18"/>
              </w:rPr>
              <w:t>Project Management Cost (PMC)</w:t>
            </w:r>
            <w:r w:rsidRPr="002707CB">
              <w:rPr>
                <w:rStyle w:val="FootnoteReference"/>
                <w:color w:val="000000"/>
                <w:sz w:val="18"/>
                <w:szCs w:val="18"/>
              </w:rPr>
              <w:footnoteReference w:id="4"/>
            </w:r>
          </w:p>
        </w:tc>
        <w:tc>
          <w:tcPr>
            <w:tcW w:w="379" w:type="pct"/>
            <w:tcBorders>
              <w:top w:val="single" w:sz="4" w:space="0" w:color="auto"/>
              <w:left w:val="single" w:sz="4" w:space="0" w:color="auto"/>
              <w:bottom w:val="single" w:sz="4" w:space="0" w:color="auto"/>
            </w:tcBorders>
            <w:shd w:val="clear" w:color="auto" w:fill="FFFFFF"/>
          </w:tcPr>
          <w:p w14:paraId="3DE02864" w14:textId="77777777" w:rsidR="00EC7281" w:rsidRPr="002707CB" w:rsidRDefault="006E694C" w:rsidP="00D267C8">
            <w:pPr>
              <w:rPr>
                <w:color w:val="000000"/>
                <w:sz w:val="18"/>
                <w:szCs w:val="18"/>
              </w:rPr>
            </w:pPr>
            <w:r w:rsidRPr="002707CB">
              <w:rPr>
                <w:color w:val="000000"/>
                <w:sz w:val="18"/>
                <w:szCs w:val="18"/>
              </w:rPr>
              <w:fldChar w:fldCharType="begin">
                <w:ffData>
                  <w:name w:val="B_TF_PMC_01"/>
                  <w:enabled/>
                  <w:calcOnExit w:val="0"/>
                  <w:ddList>
                    <w:result w:val="1"/>
                    <w:listEntry w:val="(select)"/>
                    <w:listEntry w:val="GEFTF"/>
                    <w:listEntry w:val="LDCF"/>
                    <w:listEntry w:val="SCCF-A"/>
                    <w:listEntry w:val="SCCF-B"/>
                  </w:ddList>
                </w:ffData>
              </w:fldChar>
            </w:r>
            <w:bookmarkStart w:id="104" w:name="B_TF_PMC_01"/>
            <w:r w:rsidRPr="002707CB">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707CB">
              <w:rPr>
                <w:color w:val="000000"/>
                <w:sz w:val="18"/>
                <w:szCs w:val="18"/>
              </w:rPr>
              <w:fldChar w:fldCharType="end"/>
            </w:r>
            <w:bookmarkEnd w:id="104"/>
          </w:p>
        </w:tc>
        <w:tc>
          <w:tcPr>
            <w:tcW w:w="592" w:type="pct"/>
            <w:tcBorders>
              <w:top w:val="single" w:sz="4" w:space="0" w:color="auto"/>
              <w:bottom w:val="single" w:sz="4" w:space="0" w:color="auto"/>
              <w:right w:val="single" w:sz="4" w:space="0" w:color="auto"/>
            </w:tcBorders>
            <w:shd w:val="clear" w:color="auto" w:fill="FFFFFF"/>
          </w:tcPr>
          <w:p w14:paraId="5B7A4B0F" w14:textId="4B627714" w:rsidR="00EC7281" w:rsidRPr="002707CB" w:rsidRDefault="00C81286" w:rsidP="004420E7">
            <w:pPr>
              <w:jc w:val="right"/>
              <w:rPr>
                <w:color w:val="000000"/>
                <w:sz w:val="18"/>
                <w:szCs w:val="18"/>
              </w:rPr>
            </w:pPr>
            <w:r>
              <w:rPr>
                <w:color w:val="000000"/>
                <w:sz w:val="18"/>
                <w:szCs w:val="18"/>
              </w:rPr>
              <w:t>392,500</w:t>
            </w:r>
          </w:p>
        </w:tc>
        <w:tc>
          <w:tcPr>
            <w:tcW w:w="548" w:type="pct"/>
            <w:tcBorders>
              <w:top w:val="single" w:sz="4" w:space="0" w:color="auto"/>
              <w:left w:val="single" w:sz="4" w:space="0" w:color="auto"/>
              <w:bottom w:val="single" w:sz="4" w:space="0" w:color="auto"/>
              <w:right w:val="single" w:sz="4" w:space="0" w:color="auto"/>
            </w:tcBorders>
            <w:shd w:val="clear" w:color="auto" w:fill="FFFFFF"/>
          </w:tcPr>
          <w:p w14:paraId="7D9E6A45" w14:textId="4BF7067F" w:rsidR="00EC7281" w:rsidRPr="002707CB" w:rsidRDefault="00AA677D" w:rsidP="002707CB">
            <w:pPr>
              <w:rPr>
                <w:color w:val="000000"/>
                <w:sz w:val="18"/>
                <w:szCs w:val="18"/>
              </w:rPr>
            </w:pPr>
            <w:r>
              <w:rPr>
                <w:color w:val="000000"/>
                <w:sz w:val="18"/>
                <w:szCs w:val="18"/>
              </w:rPr>
              <w:t>1,000,000</w:t>
            </w:r>
          </w:p>
        </w:tc>
      </w:tr>
      <w:tr w:rsidR="00EC7281" w:rsidRPr="002707CB" w14:paraId="5F2D9B47" w14:textId="77777777" w:rsidTr="00353B38">
        <w:trPr>
          <w:jc w:val="center"/>
        </w:trPr>
        <w:tc>
          <w:tcPr>
            <w:tcW w:w="3481" w:type="pct"/>
            <w:gridSpan w:val="4"/>
            <w:tcBorders>
              <w:top w:val="single" w:sz="4" w:space="0" w:color="auto"/>
              <w:bottom w:val="double" w:sz="4" w:space="0" w:color="auto"/>
            </w:tcBorders>
            <w:shd w:val="clear" w:color="auto" w:fill="FFFFFF"/>
          </w:tcPr>
          <w:p w14:paraId="118FC6E3" w14:textId="77777777" w:rsidR="00EC7281" w:rsidRPr="002707CB" w:rsidRDefault="00EC7281" w:rsidP="00D267C8">
            <w:pPr>
              <w:jc w:val="right"/>
              <w:rPr>
                <w:b/>
                <w:color w:val="000000"/>
                <w:sz w:val="18"/>
                <w:szCs w:val="18"/>
              </w:rPr>
            </w:pPr>
            <w:r w:rsidRPr="002707CB">
              <w:rPr>
                <w:b/>
                <w:color w:val="000000"/>
                <w:sz w:val="18"/>
                <w:szCs w:val="18"/>
              </w:rPr>
              <w:t>Total Project Cost</w:t>
            </w:r>
          </w:p>
        </w:tc>
        <w:tc>
          <w:tcPr>
            <w:tcW w:w="379" w:type="pct"/>
            <w:tcBorders>
              <w:top w:val="single" w:sz="4" w:space="0" w:color="auto"/>
              <w:bottom w:val="double" w:sz="4" w:space="0" w:color="auto"/>
            </w:tcBorders>
            <w:shd w:val="clear" w:color="auto" w:fill="FFFFFF"/>
          </w:tcPr>
          <w:p w14:paraId="53CDB573" w14:textId="77777777" w:rsidR="00EC7281" w:rsidRPr="002707CB" w:rsidRDefault="00EC7281" w:rsidP="00D267C8">
            <w:pPr>
              <w:jc w:val="right"/>
              <w:rPr>
                <w:color w:val="000000"/>
                <w:sz w:val="18"/>
                <w:szCs w:val="18"/>
              </w:rPr>
            </w:pPr>
          </w:p>
        </w:tc>
        <w:tc>
          <w:tcPr>
            <w:tcW w:w="592" w:type="pct"/>
            <w:tcBorders>
              <w:top w:val="single" w:sz="4" w:space="0" w:color="auto"/>
              <w:bottom w:val="double" w:sz="4" w:space="0" w:color="auto"/>
            </w:tcBorders>
            <w:shd w:val="clear" w:color="auto" w:fill="FFFFFF"/>
          </w:tcPr>
          <w:p w14:paraId="15B6E574" w14:textId="05576992" w:rsidR="00EC7281" w:rsidRPr="002707CB" w:rsidRDefault="00C81286" w:rsidP="000B00F2">
            <w:pPr>
              <w:jc w:val="right"/>
              <w:rPr>
                <w:color w:val="000000"/>
                <w:sz w:val="18"/>
                <w:szCs w:val="18"/>
              </w:rPr>
            </w:pPr>
            <w:r w:rsidRPr="00C81286">
              <w:rPr>
                <w:sz w:val="18"/>
                <w:szCs w:val="18"/>
              </w:rPr>
              <w:t>8,242,500</w:t>
            </w:r>
          </w:p>
        </w:tc>
        <w:tc>
          <w:tcPr>
            <w:tcW w:w="548" w:type="pct"/>
            <w:tcBorders>
              <w:top w:val="single" w:sz="4" w:space="0" w:color="auto"/>
              <w:bottom w:val="double" w:sz="4" w:space="0" w:color="auto"/>
            </w:tcBorders>
            <w:shd w:val="clear" w:color="auto" w:fill="FFFFFF"/>
          </w:tcPr>
          <w:p w14:paraId="248D6377" w14:textId="3268DAA5" w:rsidR="00EC7281" w:rsidRPr="002707CB" w:rsidRDefault="00AA677D" w:rsidP="002707CB">
            <w:pPr>
              <w:rPr>
                <w:color w:val="000000"/>
                <w:sz w:val="18"/>
                <w:szCs w:val="18"/>
              </w:rPr>
            </w:pPr>
            <w:r>
              <w:rPr>
                <w:color w:val="000000"/>
                <w:sz w:val="18"/>
                <w:szCs w:val="18"/>
              </w:rPr>
              <w:t>40,250,000</w:t>
            </w:r>
          </w:p>
        </w:tc>
      </w:tr>
    </w:tbl>
    <w:p w14:paraId="73AAE4D5" w14:textId="77777777" w:rsidR="006E694C" w:rsidRDefault="006E694C" w:rsidP="006E694C">
      <w:pPr>
        <w:pStyle w:val="GEFInstruction"/>
        <w:ind w:left="-360"/>
      </w:pPr>
      <w:r>
        <w:t xml:space="preserve">For multi-trust fund projects, provide the total amount of PMC in Table B, and indicate the split of PMC among the different </w:t>
      </w:r>
      <w:r w:rsidR="002707CB">
        <w:t xml:space="preserve"> </w:t>
      </w:r>
      <w:r>
        <w:t xml:space="preserve">trust funds </w:t>
      </w:r>
      <w:r w:rsidR="004B11BF">
        <w:t>here:</w:t>
      </w:r>
      <w:r w:rsidR="00094011" w:rsidRPr="002B2C06">
        <w:t xml:space="preserve"> (</w:t>
      </w:r>
      <w:r w:rsidR="003F653F" w:rsidRPr="002B2C06">
        <w:fldChar w:fldCharType="begin">
          <w:ffData>
            <w:name w:val="mtf_breakdown"/>
            <w:enabled/>
            <w:calcOnExit/>
            <w:textInput/>
          </w:ffData>
        </w:fldChar>
      </w:r>
      <w:bookmarkStart w:id="105" w:name="mtf_breakdown"/>
      <w:r w:rsidR="003F653F" w:rsidRPr="002B2C06">
        <w:instrText xml:space="preserve"> FORMTEXT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105"/>
      <w:r w:rsidR="00094011" w:rsidRPr="002B2C06">
        <w:t>)</w:t>
      </w:r>
    </w:p>
    <w:p w14:paraId="7E19AABF" w14:textId="77777777" w:rsidR="006E694C" w:rsidRPr="006E694C" w:rsidRDefault="006E694C" w:rsidP="006E694C"/>
    <w:p w14:paraId="39B86CD4" w14:textId="77777777" w:rsidR="00007668" w:rsidRPr="006E694C" w:rsidRDefault="00155122" w:rsidP="006E694C">
      <w:pPr>
        <w:pStyle w:val="GEFInstruction"/>
        <w:ind w:left="-720"/>
        <w:rPr>
          <w:b/>
          <w:smallCaps/>
          <w:sz w:val="22"/>
        </w:rPr>
      </w:pPr>
      <w:r w:rsidRPr="006E694C">
        <w:rPr>
          <w:b/>
          <w:smallCaps/>
          <w:sz w:val="22"/>
        </w:rPr>
        <w:t xml:space="preserve">C. </w:t>
      </w:r>
      <w:r w:rsidR="00407952" w:rsidRPr="006E694C">
        <w:rPr>
          <w:b/>
          <w:smallCaps/>
          <w:sz w:val="22"/>
        </w:rPr>
        <w:t>Indicative</w:t>
      </w:r>
      <w:r w:rsidR="007D2EF6" w:rsidRPr="006E694C">
        <w:rPr>
          <w:b/>
          <w:smallCaps/>
          <w:sz w:val="22"/>
        </w:rPr>
        <w:t xml:space="preserve"> sources of </w:t>
      </w:r>
      <w:r w:rsidR="00407952" w:rsidRPr="006E694C">
        <w:rPr>
          <w:b/>
          <w:smallCaps/>
          <w:sz w:val="22"/>
        </w:rPr>
        <w:t xml:space="preserve"> </w:t>
      </w:r>
      <w:hyperlink r:id="rId14" w:history="1">
        <w:r w:rsidR="00407952" w:rsidRPr="006E694C">
          <w:rPr>
            <w:rStyle w:val="Hyperlink"/>
            <w:b/>
            <w:smallCaps/>
            <w:sz w:val="22"/>
          </w:rPr>
          <w:t>Co-financing</w:t>
        </w:r>
      </w:hyperlink>
      <w:r w:rsidR="00407952" w:rsidRPr="006E694C">
        <w:rPr>
          <w:b/>
          <w:smallCaps/>
          <w:sz w:val="22"/>
        </w:rPr>
        <w:t xml:space="preserve"> for the project by </w:t>
      </w:r>
      <w:r w:rsidR="005942E4" w:rsidRPr="006E694C">
        <w:rPr>
          <w:b/>
          <w:smallCaps/>
          <w:sz w:val="22"/>
        </w:rPr>
        <w:t xml:space="preserve">name and by </w:t>
      </w:r>
      <w:r w:rsidR="007D2EF6" w:rsidRPr="006E694C">
        <w:rPr>
          <w:b/>
          <w:smallCaps/>
          <w:sz w:val="22"/>
        </w:rPr>
        <w:t>type</w:t>
      </w:r>
      <w:r w:rsidR="005942E4" w:rsidRPr="006E694C">
        <w:rPr>
          <w:b/>
          <w:smallCaps/>
          <w:sz w:val="22"/>
        </w:rPr>
        <w:t>,</w:t>
      </w:r>
      <w:r w:rsidR="00407952" w:rsidRPr="006E694C">
        <w:rPr>
          <w:b/>
          <w:smallCaps/>
          <w:sz w:val="22"/>
        </w:rPr>
        <w:t xml:space="preserve"> if </w:t>
      </w:r>
      <w:r w:rsidR="007D2EF6" w:rsidRPr="006E694C">
        <w:rPr>
          <w:b/>
          <w:smallCaps/>
          <w:sz w:val="22"/>
        </w:rPr>
        <w:t>available</w:t>
      </w:r>
      <w:r w:rsidR="00007668" w:rsidRPr="006E694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1"/>
        <w:gridCol w:w="3825"/>
        <w:gridCol w:w="2125"/>
        <w:gridCol w:w="1293"/>
      </w:tblGrid>
      <w:tr w:rsidR="00407952" w:rsidRPr="005A20BD" w14:paraId="52E73D22" w14:textId="77777777" w:rsidTr="00A0146F">
        <w:trPr>
          <w:cantSplit/>
        </w:trPr>
        <w:tc>
          <w:tcPr>
            <w:tcW w:w="1237" w:type="pct"/>
            <w:vAlign w:val="center"/>
          </w:tcPr>
          <w:p w14:paraId="7333DC33" w14:textId="77777777"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14:paraId="279392E8" w14:textId="77777777"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14:paraId="637783DA" w14:textId="77777777"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14:paraId="7B0A3D86" w14:textId="77777777"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14:paraId="13235169" w14:textId="77777777" w:rsidTr="00A0146F">
        <w:trPr>
          <w:cantSplit/>
        </w:trPr>
        <w:tc>
          <w:tcPr>
            <w:tcW w:w="1237" w:type="pct"/>
          </w:tcPr>
          <w:p w14:paraId="0C211A25" w14:textId="77777777" w:rsidR="00B60615" w:rsidRPr="005A20BD" w:rsidRDefault="004D2839" w:rsidP="0014041E">
            <w:pPr>
              <w:rPr>
                <w:color w:val="000000"/>
                <w:sz w:val="20"/>
                <w:szCs w:val="20"/>
              </w:rPr>
            </w:pPr>
            <w:r>
              <w:rPr>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Beneficiaries"/>
                    <w:listEntry w:val="Private Sector"/>
                    <w:listEntry w:val="Others"/>
                  </w:ddList>
                </w:ffData>
              </w:fldChar>
            </w:r>
            <w:bookmarkStart w:id="106" w:name="TblC_SrcCo_01"/>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06"/>
          </w:p>
        </w:tc>
        <w:tc>
          <w:tcPr>
            <w:tcW w:w="1987" w:type="pct"/>
          </w:tcPr>
          <w:p w14:paraId="6CF4BA48" w14:textId="77777777" w:rsidR="00B60615" w:rsidRPr="005A20BD" w:rsidRDefault="000D2459" w:rsidP="00F00A59">
            <w:pPr>
              <w:rPr>
                <w:color w:val="000000"/>
                <w:sz w:val="20"/>
                <w:szCs w:val="20"/>
              </w:rPr>
            </w:pPr>
            <w:r>
              <w:rPr>
                <w:color w:val="000000"/>
                <w:sz w:val="20"/>
                <w:szCs w:val="20"/>
              </w:rPr>
              <w:fldChar w:fldCharType="begin">
                <w:ffData>
                  <w:name w:val="TblC_Cofinanciar_01"/>
                  <w:enabled/>
                  <w:calcOnExit w:val="0"/>
                  <w:textInput/>
                </w:ffData>
              </w:fldChar>
            </w:r>
            <w:bookmarkStart w:id="107" w:name="TblC_Cofinanciar_01"/>
            <w:r>
              <w:rPr>
                <w:color w:val="000000"/>
                <w:sz w:val="20"/>
                <w:szCs w:val="20"/>
              </w:rPr>
              <w:instrText xml:space="preserve"> FORMTEXT </w:instrText>
            </w:r>
            <w:r>
              <w:rPr>
                <w:color w:val="000000"/>
                <w:sz w:val="20"/>
                <w:szCs w:val="20"/>
              </w:rPr>
            </w:r>
            <w:r>
              <w:rPr>
                <w:color w:val="000000"/>
                <w:sz w:val="20"/>
                <w:szCs w:val="20"/>
              </w:rPr>
              <w:fldChar w:fldCharType="separate"/>
            </w:r>
            <w:r w:rsidR="004420E7">
              <w:rPr>
                <w:noProof/>
                <w:color w:val="000000"/>
                <w:sz w:val="20"/>
                <w:szCs w:val="20"/>
              </w:rPr>
              <w:t>DEA</w:t>
            </w:r>
            <w:r>
              <w:rPr>
                <w:color w:val="000000"/>
                <w:sz w:val="20"/>
                <w:szCs w:val="20"/>
              </w:rPr>
              <w:fldChar w:fldCharType="end"/>
            </w:r>
            <w:bookmarkEnd w:id="107"/>
          </w:p>
        </w:tc>
        <w:tc>
          <w:tcPr>
            <w:tcW w:w="1104" w:type="pct"/>
            <w:shd w:val="clear" w:color="auto" w:fill="auto"/>
          </w:tcPr>
          <w:p w14:paraId="039B48E2" w14:textId="77777777" w:rsidR="00B60615" w:rsidRPr="005A20BD" w:rsidRDefault="004D2839" w:rsidP="0014041E">
            <w:pPr>
              <w:rPr>
                <w:color w:val="000000"/>
              </w:rPr>
            </w:pPr>
            <w:r>
              <w:rPr>
                <w:color w:val="000000"/>
                <w:sz w:val="20"/>
                <w:szCs w:val="20"/>
              </w:rPr>
              <w:fldChar w:fldCharType="begin">
                <w:ffData>
                  <w:name w:val="TblC_CofinType_01"/>
                  <w:enabled/>
                  <w:calcOnExit w:val="0"/>
                  <w:ddList>
                    <w:result w:val="5"/>
                    <w:listEntry w:val="(select)"/>
                    <w:listEntry w:val="Grants"/>
                    <w:listEntry w:val="Loans"/>
                    <w:listEntry w:val="Equity"/>
                    <w:listEntry w:val="Guarantees"/>
                    <w:listEntry w:val="In-kind"/>
                    <w:listEntry w:val="Unknown"/>
                  </w:ddList>
                </w:ffData>
              </w:fldChar>
            </w:r>
            <w:bookmarkStart w:id="108" w:name="TblC_CofinType_01"/>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08"/>
          </w:p>
        </w:tc>
        <w:tc>
          <w:tcPr>
            <w:tcW w:w="672" w:type="pct"/>
          </w:tcPr>
          <w:p w14:paraId="7747A8CA" w14:textId="2D336EFD" w:rsidR="00B60615" w:rsidRPr="00C06FE6" w:rsidRDefault="00AA677D" w:rsidP="00AA677D">
            <w:pPr>
              <w:ind w:left="-6"/>
              <w:jc w:val="right"/>
              <w:rPr>
                <w:color w:val="000000"/>
                <w:sz w:val="20"/>
                <w:szCs w:val="20"/>
              </w:rPr>
            </w:pPr>
            <w:r>
              <w:rPr>
                <w:color w:val="000000"/>
                <w:sz w:val="20"/>
                <w:szCs w:val="20"/>
              </w:rPr>
              <w:t>8,000,000</w:t>
            </w:r>
          </w:p>
        </w:tc>
      </w:tr>
      <w:tr w:rsidR="00CF11F1" w:rsidRPr="005A20BD" w14:paraId="4D99F3D6" w14:textId="77777777" w:rsidTr="00A0146F">
        <w:trPr>
          <w:cantSplit/>
        </w:trPr>
        <w:tc>
          <w:tcPr>
            <w:tcW w:w="1237" w:type="pct"/>
          </w:tcPr>
          <w:p w14:paraId="4CF6DEB8" w14:textId="77777777" w:rsidR="00CF11F1" w:rsidRPr="005A20BD" w:rsidRDefault="009E372F">
            <w:pPr>
              <w:rPr>
                <w:color w:val="000000"/>
              </w:rPr>
            </w:pPr>
            <w:r>
              <w:rPr>
                <w:color w:val="000000"/>
                <w:sz w:val="20"/>
                <w:szCs w:val="20"/>
              </w:rPr>
              <w:fldChar w:fldCharType="begin">
                <w:ffData>
                  <w:name w:val="TblC_SrcCo_02"/>
                  <w:enabled/>
                  <w:calcOnExit w:val="0"/>
                  <w:ddList>
                    <w:result w:val="6"/>
                    <w:listEntry w:val="(select)"/>
                    <w:listEntry w:val="GEF Agency"/>
                    <w:listEntry w:val="Recipient Government"/>
                    <w:listEntry w:val="Donor Agency"/>
                    <w:listEntry w:val="CSO"/>
                    <w:listEntry w:val="Private Sector"/>
                    <w:listEntry w:val="Beneficiaries"/>
                    <w:listEntry w:val="Others"/>
                  </w:ddList>
                </w:ffData>
              </w:fldChar>
            </w:r>
            <w:bookmarkStart w:id="109" w:name="TblC_SrcCo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09"/>
          </w:p>
        </w:tc>
        <w:tc>
          <w:tcPr>
            <w:tcW w:w="1987" w:type="pct"/>
          </w:tcPr>
          <w:p w14:paraId="35CB0DD0" w14:textId="77777777" w:rsidR="00CF11F1" w:rsidRPr="005A20BD" w:rsidRDefault="000D2459" w:rsidP="004420E7">
            <w:pPr>
              <w:rPr>
                <w:color w:val="000000"/>
                <w:sz w:val="20"/>
                <w:szCs w:val="20"/>
              </w:rPr>
            </w:pPr>
            <w:r>
              <w:rPr>
                <w:color w:val="000000"/>
                <w:sz w:val="20"/>
                <w:szCs w:val="20"/>
              </w:rPr>
              <w:fldChar w:fldCharType="begin">
                <w:ffData>
                  <w:name w:val="TblC_Cofinanciar_02"/>
                  <w:enabled/>
                  <w:calcOnExit w:val="0"/>
                  <w:textInput/>
                </w:ffData>
              </w:fldChar>
            </w:r>
            <w:bookmarkStart w:id="110" w:name="TblC_Cofinanciar_02"/>
            <w:r>
              <w:rPr>
                <w:color w:val="000000"/>
                <w:sz w:val="20"/>
                <w:szCs w:val="20"/>
              </w:rPr>
              <w:instrText xml:space="preserve"> FORMTEXT </w:instrText>
            </w:r>
            <w:r>
              <w:rPr>
                <w:color w:val="000000"/>
                <w:sz w:val="20"/>
                <w:szCs w:val="20"/>
              </w:rPr>
            </w:r>
            <w:r>
              <w:rPr>
                <w:color w:val="000000"/>
                <w:sz w:val="20"/>
                <w:szCs w:val="20"/>
              </w:rPr>
              <w:fldChar w:fldCharType="separate"/>
            </w:r>
            <w:r w:rsidR="004420E7">
              <w:rPr>
                <w:noProof/>
                <w:color w:val="000000"/>
                <w:sz w:val="20"/>
                <w:szCs w:val="20"/>
              </w:rPr>
              <w:t>ESKOM &amp; Municipalities</w:t>
            </w:r>
            <w:r>
              <w:rPr>
                <w:color w:val="000000"/>
                <w:sz w:val="20"/>
                <w:szCs w:val="20"/>
              </w:rPr>
              <w:fldChar w:fldCharType="end"/>
            </w:r>
            <w:bookmarkEnd w:id="110"/>
          </w:p>
        </w:tc>
        <w:tc>
          <w:tcPr>
            <w:tcW w:w="1104" w:type="pct"/>
            <w:shd w:val="clear" w:color="auto" w:fill="auto"/>
          </w:tcPr>
          <w:p w14:paraId="49DDBDA7" w14:textId="77777777" w:rsidR="00CF11F1" w:rsidRPr="005A20BD" w:rsidRDefault="0027784E">
            <w:pPr>
              <w:rPr>
                <w:color w:val="000000"/>
              </w:rPr>
            </w:pPr>
            <w:r>
              <w:rPr>
                <w:color w:val="000000"/>
                <w:sz w:val="20"/>
                <w:szCs w:val="20"/>
              </w:rPr>
              <w:fldChar w:fldCharType="begin">
                <w:ffData>
                  <w:name w:val="TblC_CofinType_02"/>
                  <w:enabled/>
                  <w:calcOnExit w:val="0"/>
                  <w:ddList>
                    <w:result w:val="3"/>
                    <w:listEntry w:val="(select)"/>
                    <w:listEntry w:val="Grants"/>
                    <w:listEntry w:val="Loans"/>
                    <w:listEntry w:val="Equity"/>
                    <w:listEntry w:val="Guarantees"/>
                    <w:listEntry w:val="In-kind"/>
                    <w:listEntry w:val="Unknown"/>
                  </w:ddList>
                </w:ffData>
              </w:fldChar>
            </w:r>
            <w:bookmarkStart w:id="111" w:name="TblC_CofinType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11"/>
          </w:p>
        </w:tc>
        <w:tc>
          <w:tcPr>
            <w:tcW w:w="672" w:type="pct"/>
          </w:tcPr>
          <w:p w14:paraId="5AC18862" w14:textId="542B1C03" w:rsidR="00CF11F1" w:rsidRPr="00C06FE6" w:rsidRDefault="00AA677D" w:rsidP="00EC5DA1">
            <w:pPr>
              <w:ind w:left="-6"/>
              <w:jc w:val="right"/>
              <w:rPr>
                <w:color w:val="000000"/>
                <w:sz w:val="20"/>
                <w:szCs w:val="20"/>
              </w:rPr>
            </w:pPr>
            <w:r>
              <w:rPr>
                <w:color w:val="000000"/>
                <w:sz w:val="20"/>
                <w:szCs w:val="20"/>
              </w:rPr>
              <w:t>20</w:t>
            </w:r>
            <w:r w:rsidR="0095211E" w:rsidRPr="00C06FE6">
              <w:rPr>
                <w:color w:val="000000"/>
                <w:sz w:val="20"/>
                <w:szCs w:val="20"/>
              </w:rPr>
              <w:t>,000,000</w:t>
            </w:r>
          </w:p>
        </w:tc>
      </w:tr>
      <w:tr w:rsidR="00CF11F1" w:rsidRPr="005A20BD" w14:paraId="1AC5D3A0" w14:textId="77777777" w:rsidTr="00A0146F">
        <w:trPr>
          <w:cantSplit/>
        </w:trPr>
        <w:tc>
          <w:tcPr>
            <w:tcW w:w="1237" w:type="pct"/>
          </w:tcPr>
          <w:p w14:paraId="262C4996" w14:textId="77777777" w:rsidR="00CF11F1" w:rsidRPr="005A20BD" w:rsidRDefault="009E372F">
            <w:pPr>
              <w:rPr>
                <w:color w:val="000000"/>
              </w:rPr>
            </w:pPr>
            <w:r>
              <w:rPr>
                <w:color w:val="000000"/>
                <w:sz w:val="20"/>
                <w:szCs w:val="20"/>
              </w:rPr>
              <w:fldChar w:fldCharType="begin">
                <w:ffData>
                  <w:name w:val="TblC_SrcCo_03"/>
                  <w:enabled/>
                  <w:calcOnExit w:val="0"/>
                  <w:ddList>
                    <w:result w:val="5"/>
                    <w:listEntry w:val="(select)"/>
                    <w:listEntry w:val="GEF Agency"/>
                    <w:listEntry w:val="Recipient Government"/>
                    <w:listEntry w:val="Donor Agency"/>
                    <w:listEntry w:val="CSO"/>
                    <w:listEntry w:val="Private Sector"/>
                    <w:listEntry w:val="Beneficiaries"/>
                    <w:listEntry w:val="Others"/>
                  </w:ddList>
                </w:ffData>
              </w:fldChar>
            </w:r>
            <w:bookmarkStart w:id="112" w:name="TblC_SrcCo_03"/>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12"/>
          </w:p>
        </w:tc>
        <w:tc>
          <w:tcPr>
            <w:tcW w:w="1987" w:type="pct"/>
          </w:tcPr>
          <w:p w14:paraId="0C0FC81A" w14:textId="77777777" w:rsidR="00CF11F1" w:rsidRPr="005A20BD" w:rsidRDefault="000D2459" w:rsidP="00F00A59">
            <w:pPr>
              <w:rPr>
                <w:color w:val="000000"/>
                <w:sz w:val="20"/>
                <w:szCs w:val="20"/>
              </w:rPr>
            </w:pPr>
            <w:r>
              <w:rPr>
                <w:color w:val="000000"/>
                <w:sz w:val="20"/>
                <w:szCs w:val="20"/>
              </w:rPr>
              <w:fldChar w:fldCharType="begin">
                <w:ffData>
                  <w:name w:val="TblC_Cofinanciar_03"/>
                  <w:enabled/>
                  <w:calcOnExit w:val="0"/>
                  <w:textInput/>
                </w:ffData>
              </w:fldChar>
            </w:r>
            <w:bookmarkStart w:id="113" w:name="TblC_Cofinanciar_03"/>
            <w:r>
              <w:rPr>
                <w:color w:val="000000"/>
                <w:sz w:val="20"/>
                <w:szCs w:val="20"/>
              </w:rPr>
              <w:instrText xml:space="preserve"> FORMTEXT </w:instrText>
            </w:r>
            <w:r>
              <w:rPr>
                <w:color w:val="000000"/>
                <w:sz w:val="20"/>
                <w:szCs w:val="20"/>
              </w:rPr>
            </w:r>
            <w:r>
              <w:rPr>
                <w:color w:val="000000"/>
                <w:sz w:val="20"/>
                <w:szCs w:val="20"/>
              </w:rPr>
              <w:fldChar w:fldCharType="separate"/>
            </w:r>
            <w:r w:rsidR="00F00A59">
              <w:rPr>
                <w:noProof/>
                <w:color w:val="000000"/>
                <w:sz w:val="20"/>
                <w:szCs w:val="20"/>
              </w:rPr>
              <w:t xml:space="preserve">Mining Companies &amp; PCB Treatment co. </w:t>
            </w:r>
            <w:r>
              <w:rPr>
                <w:color w:val="000000"/>
                <w:sz w:val="20"/>
                <w:szCs w:val="20"/>
              </w:rPr>
              <w:fldChar w:fldCharType="end"/>
            </w:r>
            <w:bookmarkEnd w:id="113"/>
          </w:p>
        </w:tc>
        <w:tc>
          <w:tcPr>
            <w:tcW w:w="1104" w:type="pct"/>
            <w:shd w:val="clear" w:color="auto" w:fill="auto"/>
          </w:tcPr>
          <w:p w14:paraId="547C414B" w14:textId="77777777" w:rsidR="00CF11F1" w:rsidRPr="005A20BD" w:rsidRDefault="0027784E">
            <w:pPr>
              <w:rPr>
                <w:color w:val="000000"/>
              </w:rPr>
            </w:pPr>
            <w:r>
              <w:rPr>
                <w:color w:val="000000"/>
                <w:sz w:val="20"/>
                <w:szCs w:val="20"/>
              </w:rPr>
              <w:fldChar w:fldCharType="begin">
                <w:ffData>
                  <w:name w:val="TblC_CofinType_03"/>
                  <w:enabled/>
                  <w:calcOnExit w:val="0"/>
                  <w:ddList>
                    <w:result w:val="3"/>
                    <w:listEntry w:val="(select)"/>
                    <w:listEntry w:val="Grants"/>
                    <w:listEntry w:val="Loans"/>
                    <w:listEntry w:val="Equity"/>
                    <w:listEntry w:val="Guarantees"/>
                    <w:listEntry w:val="In-kind"/>
                    <w:listEntry w:val="Unknown"/>
                  </w:ddList>
                </w:ffData>
              </w:fldChar>
            </w:r>
            <w:bookmarkStart w:id="114" w:name="TblC_CofinType_03"/>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14"/>
          </w:p>
        </w:tc>
        <w:tc>
          <w:tcPr>
            <w:tcW w:w="672" w:type="pct"/>
          </w:tcPr>
          <w:p w14:paraId="3DE1CEC3" w14:textId="0025B6D6" w:rsidR="00CF11F1" w:rsidRPr="00C06FE6" w:rsidRDefault="00AA677D" w:rsidP="00F00A59">
            <w:pPr>
              <w:ind w:left="-6"/>
              <w:jc w:val="right"/>
              <w:rPr>
                <w:color w:val="000000"/>
                <w:sz w:val="20"/>
                <w:szCs w:val="20"/>
              </w:rPr>
            </w:pPr>
            <w:r>
              <w:rPr>
                <w:color w:val="000000"/>
                <w:sz w:val="20"/>
                <w:szCs w:val="20"/>
              </w:rPr>
              <w:t>10</w:t>
            </w:r>
            <w:r w:rsidR="00472E4C" w:rsidRPr="00C06FE6">
              <w:rPr>
                <w:color w:val="000000"/>
                <w:sz w:val="20"/>
                <w:szCs w:val="20"/>
              </w:rPr>
              <w:t>,000,000</w:t>
            </w:r>
          </w:p>
        </w:tc>
      </w:tr>
      <w:tr w:rsidR="00CF11F1" w:rsidRPr="005A20BD" w14:paraId="597B9540" w14:textId="77777777" w:rsidTr="00A0146F">
        <w:trPr>
          <w:cantSplit/>
        </w:trPr>
        <w:tc>
          <w:tcPr>
            <w:tcW w:w="1237" w:type="pct"/>
          </w:tcPr>
          <w:p w14:paraId="32547139" w14:textId="77777777" w:rsidR="00CF11F1" w:rsidRPr="005A20BD" w:rsidRDefault="009E372F">
            <w:pPr>
              <w:rPr>
                <w:color w:val="000000"/>
              </w:rPr>
            </w:pPr>
            <w:r>
              <w:rPr>
                <w:color w:val="000000"/>
                <w:sz w:val="20"/>
                <w:szCs w:val="20"/>
              </w:rPr>
              <w:fldChar w:fldCharType="begin">
                <w:ffData>
                  <w:name w:val="TblC_SrcCo_04"/>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115" w:name="TblC_SrcCo_04"/>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15"/>
          </w:p>
        </w:tc>
        <w:tc>
          <w:tcPr>
            <w:tcW w:w="1987" w:type="pct"/>
          </w:tcPr>
          <w:p w14:paraId="6C887836" w14:textId="77777777" w:rsidR="00CF11F1" w:rsidRPr="005A20BD" w:rsidRDefault="000D2459" w:rsidP="00F00A59">
            <w:pPr>
              <w:rPr>
                <w:color w:val="000000"/>
                <w:sz w:val="20"/>
                <w:szCs w:val="20"/>
              </w:rPr>
            </w:pPr>
            <w:r>
              <w:rPr>
                <w:color w:val="000000"/>
                <w:sz w:val="20"/>
                <w:szCs w:val="20"/>
              </w:rPr>
              <w:fldChar w:fldCharType="begin">
                <w:ffData>
                  <w:name w:val="TblC_Cofinanciar_04"/>
                  <w:enabled/>
                  <w:calcOnExit w:val="0"/>
                  <w:textInput/>
                </w:ffData>
              </w:fldChar>
            </w:r>
            <w:bookmarkStart w:id="116" w:name="TblC_Cofinanciar_04"/>
            <w:r>
              <w:rPr>
                <w:color w:val="000000"/>
                <w:sz w:val="20"/>
                <w:szCs w:val="20"/>
              </w:rPr>
              <w:instrText xml:space="preserve"> FORMTEXT </w:instrText>
            </w:r>
            <w:r>
              <w:rPr>
                <w:color w:val="000000"/>
                <w:sz w:val="20"/>
                <w:szCs w:val="20"/>
              </w:rPr>
            </w:r>
            <w:r>
              <w:rPr>
                <w:color w:val="000000"/>
                <w:sz w:val="20"/>
                <w:szCs w:val="20"/>
              </w:rPr>
              <w:fldChar w:fldCharType="separate"/>
            </w:r>
            <w:r w:rsidR="00F00A59">
              <w:rPr>
                <w:noProof/>
                <w:color w:val="000000"/>
                <w:sz w:val="20"/>
                <w:szCs w:val="20"/>
              </w:rPr>
              <w:t>Africa Institute</w:t>
            </w:r>
            <w:r>
              <w:rPr>
                <w:color w:val="000000"/>
                <w:sz w:val="20"/>
                <w:szCs w:val="20"/>
              </w:rPr>
              <w:fldChar w:fldCharType="end"/>
            </w:r>
            <w:bookmarkEnd w:id="116"/>
          </w:p>
        </w:tc>
        <w:tc>
          <w:tcPr>
            <w:tcW w:w="1104" w:type="pct"/>
            <w:shd w:val="clear" w:color="auto" w:fill="auto"/>
          </w:tcPr>
          <w:p w14:paraId="4A78AE05" w14:textId="77777777" w:rsidR="00CF11F1" w:rsidRPr="005A20BD" w:rsidRDefault="0027784E">
            <w:pPr>
              <w:rPr>
                <w:color w:val="000000"/>
              </w:rPr>
            </w:pPr>
            <w:r>
              <w:rPr>
                <w:color w:val="000000"/>
                <w:sz w:val="20"/>
                <w:szCs w:val="20"/>
              </w:rPr>
              <w:fldChar w:fldCharType="begin">
                <w:ffData>
                  <w:name w:val="TblC_CofinType_04"/>
                  <w:enabled/>
                  <w:calcOnExit w:val="0"/>
                  <w:ddList>
                    <w:result w:val="5"/>
                    <w:listEntry w:val="(select)"/>
                    <w:listEntry w:val="Grants"/>
                    <w:listEntry w:val="Loans"/>
                    <w:listEntry w:val="Equity"/>
                    <w:listEntry w:val="Guarantees"/>
                    <w:listEntry w:val="In-kind"/>
                    <w:listEntry w:val="Unknown"/>
                  </w:ddList>
                </w:ffData>
              </w:fldChar>
            </w:r>
            <w:bookmarkStart w:id="117" w:name="TblC_CofinType_04"/>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17"/>
          </w:p>
        </w:tc>
        <w:tc>
          <w:tcPr>
            <w:tcW w:w="672" w:type="pct"/>
          </w:tcPr>
          <w:p w14:paraId="12B8E025" w14:textId="226C1C41" w:rsidR="00CF11F1" w:rsidRPr="00C06FE6" w:rsidRDefault="00AA677D" w:rsidP="00F00A59">
            <w:pPr>
              <w:ind w:left="-6"/>
              <w:jc w:val="right"/>
              <w:rPr>
                <w:color w:val="000000"/>
                <w:sz w:val="20"/>
                <w:szCs w:val="20"/>
              </w:rPr>
            </w:pPr>
            <w:r w:rsidRPr="00AA677D">
              <w:rPr>
                <w:color w:val="000000"/>
                <w:sz w:val="20"/>
                <w:szCs w:val="20"/>
              </w:rPr>
              <w:t>1,050,000</w:t>
            </w:r>
          </w:p>
        </w:tc>
      </w:tr>
      <w:tr w:rsidR="00CF11F1" w:rsidRPr="005A20BD" w14:paraId="30B7D194" w14:textId="77777777" w:rsidTr="00A0146F">
        <w:trPr>
          <w:cantSplit/>
        </w:trPr>
        <w:tc>
          <w:tcPr>
            <w:tcW w:w="1237" w:type="pct"/>
          </w:tcPr>
          <w:p w14:paraId="75199FB9" w14:textId="77777777" w:rsidR="00CF11F1" w:rsidRPr="005A20BD" w:rsidRDefault="009E372F">
            <w:pPr>
              <w:rPr>
                <w:color w:val="000000"/>
              </w:rPr>
            </w:pPr>
            <w:r>
              <w:rPr>
                <w:color w:val="000000"/>
                <w:sz w:val="20"/>
                <w:szCs w:val="20"/>
              </w:rPr>
              <w:fldChar w:fldCharType="begin">
                <w:ffData>
                  <w:name w:val="TblC_SrcCo_05"/>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118" w:name="TblC_SrcCo_05"/>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18"/>
          </w:p>
        </w:tc>
        <w:tc>
          <w:tcPr>
            <w:tcW w:w="1987" w:type="pct"/>
          </w:tcPr>
          <w:p w14:paraId="7311767D" w14:textId="77777777" w:rsidR="00CF11F1" w:rsidRPr="005A20BD" w:rsidRDefault="00321D6D" w:rsidP="00F00A59">
            <w:pPr>
              <w:rPr>
                <w:color w:val="000000"/>
                <w:sz w:val="20"/>
                <w:szCs w:val="20"/>
              </w:rPr>
            </w:pPr>
            <w:r>
              <w:rPr>
                <w:color w:val="000000"/>
                <w:sz w:val="20"/>
                <w:szCs w:val="20"/>
              </w:rPr>
              <w:t>DBSA</w:t>
            </w:r>
          </w:p>
        </w:tc>
        <w:tc>
          <w:tcPr>
            <w:tcW w:w="1104" w:type="pct"/>
            <w:shd w:val="clear" w:color="auto" w:fill="auto"/>
          </w:tcPr>
          <w:p w14:paraId="7FFB8408" w14:textId="77777777" w:rsidR="00CF11F1" w:rsidRPr="005A20BD" w:rsidRDefault="0027784E">
            <w:pPr>
              <w:rPr>
                <w:color w:val="000000"/>
              </w:rPr>
            </w:pPr>
            <w:r>
              <w:rPr>
                <w:color w:val="000000"/>
                <w:sz w:val="20"/>
                <w:szCs w:val="20"/>
              </w:rPr>
              <w:fldChar w:fldCharType="begin">
                <w:ffData>
                  <w:name w:val="TblC_CofinType_05"/>
                  <w:enabled/>
                  <w:calcOnExit w:val="0"/>
                  <w:ddList>
                    <w:result w:val="5"/>
                    <w:listEntry w:val="(select)"/>
                    <w:listEntry w:val="Grants"/>
                    <w:listEntry w:val="Loans"/>
                    <w:listEntry w:val="Equity"/>
                    <w:listEntry w:val="Guarantees"/>
                    <w:listEntry w:val="In-kind"/>
                    <w:listEntry w:val="Unknown"/>
                  </w:ddList>
                </w:ffData>
              </w:fldChar>
            </w:r>
            <w:bookmarkStart w:id="119" w:name="TblC_CofinType_05"/>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19"/>
          </w:p>
        </w:tc>
        <w:tc>
          <w:tcPr>
            <w:tcW w:w="672" w:type="pct"/>
          </w:tcPr>
          <w:p w14:paraId="6F051306" w14:textId="0AC95134" w:rsidR="00CF11F1" w:rsidRPr="00C06FE6" w:rsidRDefault="00AA677D" w:rsidP="00F00A59">
            <w:pPr>
              <w:ind w:left="-6"/>
              <w:jc w:val="right"/>
              <w:rPr>
                <w:color w:val="000000"/>
                <w:sz w:val="20"/>
                <w:szCs w:val="20"/>
              </w:rPr>
            </w:pPr>
            <w:r>
              <w:rPr>
                <w:color w:val="000000"/>
                <w:sz w:val="20"/>
                <w:szCs w:val="20"/>
              </w:rPr>
              <w:t>1,200,000</w:t>
            </w:r>
          </w:p>
        </w:tc>
      </w:tr>
      <w:tr w:rsidR="00CF11F1" w:rsidRPr="005A20BD" w14:paraId="49F48ADC" w14:textId="77777777" w:rsidTr="00A0146F">
        <w:trPr>
          <w:cantSplit/>
        </w:trPr>
        <w:tc>
          <w:tcPr>
            <w:tcW w:w="1237" w:type="pct"/>
          </w:tcPr>
          <w:p w14:paraId="16EFF31C" w14:textId="77777777" w:rsidR="00CF11F1" w:rsidRPr="005A20BD" w:rsidRDefault="009E372F">
            <w:pPr>
              <w:rPr>
                <w:color w:val="000000"/>
              </w:rPr>
            </w:pPr>
            <w:r>
              <w:rPr>
                <w:color w:val="000000"/>
                <w:sz w:val="20"/>
                <w:szCs w:val="20"/>
              </w:rPr>
              <w:fldChar w:fldCharType="begin">
                <w:ffData>
                  <w:name w:val="TblC_SrcCo_06"/>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20" w:name="TblC_SrcCo_06"/>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20"/>
          </w:p>
        </w:tc>
        <w:tc>
          <w:tcPr>
            <w:tcW w:w="1987" w:type="pct"/>
          </w:tcPr>
          <w:p w14:paraId="0E4E3292" w14:textId="77777777" w:rsidR="00CF11F1" w:rsidRPr="005A20BD" w:rsidRDefault="000D2459" w:rsidP="00336A88">
            <w:pPr>
              <w:rPr>
                <w:color w:val="000000"/>
                <w:sz w:val="20"/>
                <w:szCs w:val="20"/>
              </w:rPr>
            </w:pPr>
            <w:r>
              <w:rPr>
                <w:color w:val="000000"/>
                <w:sz w:val="20"/>
                <w:szCs w:val="20"/>
              </w:rPr>
              <w:fldChar w:fldCharType="begin">
                <w:ffData>
                  <w:name w:val="TblC_Cofinanciar_06"/>
                  <w:enabled/>
                  <w:calcOnExit w:val="0"/>
                  <w:textInput/>
                </w:ffData>
              </w:fldChar>
            </w:r>
            <w:bookmarkStart w:id="121" w:name="TblC_Cofinanciar_06"/>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1"/>
          </w:p>
        </w:tc>
        <w:tc>
          <w:tcPr>
            <w:tcW w:w="1104" w:type="pct"/>
            <w:shd w:val="clear" w:color="auto" w:fill="auto"/>
          </w:tcPr>
          <w:p w14:paraId="68F6C3C2" w14:textId="77777777" w:rsidR="00CF11F1" w:rsidRPr="005A20BD" w:rsidRDefault="004D2839">
            <w:pPr>
              <w:rPr>
                <w:color w:val="000000"/>
              </w:rPr>
            </w:pPr>
            <w:r>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122" w:name="TblC_CofinType_06"/>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22"/>
          </w:p>
        </w:tc>
        <w:tc>
          <w:tcPr>
            <w:tcW w:w="672" w:type="pct"/>
          </w:tcPr>
          <w:p w14:paraId="5DC0D692" w14:textId="77777777" w:rsidR="00CF11F1" w:rsidRPr="00C06FE6" w:rsidRDefault="00CF11F1" w:rsidP="00336A88">
            <w:pPr>
              <w:ind w:left="-6"/>
              <w:jc w:val="right"/>
              <w:rPr>
                <w:color w:val="000000"/>
                <w:sz w:val="20"/>
                <w:szCs w:val="20"/>
              </w:rPr>
            </w:pPr>
            <w:r w:rsidRPr="00C06FE6">
              <w:rPr>
                <w:color w:val="000000"/>
                <w:sz w:val="20"/>
                <w:szCs w:val="20"/>
              </w:rPr>
              <w:fldChar w:fldCharType="begin">
                <w:ffData>
                  <w:name w:val="C_COAMT_06"/>
                  <w:enabled/>
                  <w:calcOnExit/>
                  <w:textInput>
                    <w:type w:val="number"/>
                  </w:textInput>
                </w:ffData>
              </w:fldChar>
            </w:r>
            <w:bookmarkStart w:id="123" w:name="C_COAMT_06"/>
            <w:r w:rsidRPr="00C06FE6">
              <w:rPr>
                <w:color w:val="000000"/>
                <w:sz w:val="20"/>
                <w:szCs w:val="20"/>
              </w:rPr>
              <w:instrText xml:space="preserve"> FORMTEXT </w:instrText>
            </w:r>
            <w:r w:rsidRPr="00C06FE6">
              <w:rPr>
                <w:color w:val="000000"/>
                <w:sz w:val="20"/>
                <w:szCs w:val="20"/>
              </w:rPr>
            </w:r>
            <w:r w:rsidRPr="00C06FE6">
              <w:rPr>
                <w:color w:val="000000"/>
                <w:sz w:val="20"/>
                <w:szCs w:val="20"/>
              </w:rPr>
              <w:fldChar w:fldCharType="separate"/>
            </w:r>
            <w:r w:rsidRPr="00C06FE6">
              <w:rPr>
                <w:noProof/>
                <w:color w:val="000000"/>
                <w:sz w:val="20"/>
                <w:szCs w:val="20"/>
              </w:rPr>
              <w:t> </w:t>
            </w:r>
            <w:r w:rsidRPr="00C06FE6">
              <w:rPr>
                <w:noProof/>
                <w:color w:val="000000"/>
                <w:sz w:val="20"/>
                <w:szCs w:val="20"/>
              </w:rPr>
              <w:t> </w:t>
            </w:r>
            <w:r w:rsidRPr="00C06FE6">
              <w:rPr>
                <w:noProof/>
                <w:color w:val="000000"/>
                <w:sz w:val="20"/>
                <w:szCs w:val="20"/>
              </w:rPr>
              <w:t> </w:t>
            </w:r>
            <w:r w:rsidRPr="00C06FE6">
              <w:rPr>
                <w:noProof/>
                <w:color w:val="000000"/>
                <w:sz w:val="20"/>
                <w:szCs w:val="20"/>
              </w:rPr>
              <w:t> </w:t>
            </w:r>
            <w:r w:rsidRPr="00C06FE6">
              <w:rPr>
                <w:noProof/>
                <w:color w:val="000000"/>
                <w:sz w:val="20"/>
                <w:szCs w:val="20"/>
              </w:rPr>
              <w:t> </w:t>
            </w:r>
            <w:r w:rsidRPr="00C06FE6">
              <w:rPr>
                <w:color w:val="000000"/>
                <w:sz w:val="20"/>
                <w:szCs w:val="20"/>
              </w:rPr>
              <w:fldChar w:fldCharType="end"/>
            </w:r>
            <w:bookmarkEnd w:id="123"/>
          </w:p>
        </w:tc>
      </w:tr>
      <w:tr w:rsidR="00344CA2" w:rsidRPr="005A20BD" w14:paraId="0741D2DB" w14:textId="77777777" w:rsidTr="00A0146F">
        <w:trPr>
          <w:cantSplit/>
          <w:hidden/>
        </w:trPr>
        <w:tc>
          <w:tcPr>
            <w:tcW w:w="1237" w:type="pct"/>
          </w:tcPr>
          <w:p w14:paraId="4580025F" w14:textId="77777777" w:rsidR="00344CA2" w:rsidRPr="005A20BD" w:rsidRDefault="00344CA2"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895EBB">
              <w:rPr>
                <w:vanish/>
                <w:color w:val="000000"/>
                <w:sz w:val="20"/>
                <w:szCs w:val="20"/>
              </w:rPr>
            </w:r>
            <w:r w:rsidR="00895EBB">
              <w:rPr>
                <w:vanish/>
                <w:color w:val="000000"/>
                <w:sz w:val="20"/>
                <w:szCs w:val="20"/>
              </w:rPr>
              <w:fldChar w:fldCharType="separate"/>
            </w:r>
            <w:r w:rsidRPr="005A20BD">
              <w:rPr>
                <w:vanish/>
                <w:color w:val="000000"/>
                <w:sz w:val="20"/>
                <w:szCs w:val="20"/>
              </w:rPr>
              <w:fldChar w:fldCharType="end"/>
            </w:r>
          </w:p>
        </w:tc>
        <w:tc>
          <w:tcPr>
            <w:tcW w:w="1987" w:type="pct"/>
          </w:tcPr>
          <w:p w14:paraId="5AE7D84B" w14:textId="77777777" w:rsidR="00344CA2" w:rsidRPr="005A20BD" w:rsidRDefault="00344CA2"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14:paraId="0B6190AA" w14:textId="77777777"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895EBB">
              <w:rPr>
                <w:vanish/>
                <w:color w:val="000000"/>
                <w:sz w:val="20"/>
                <w:szCs w:val="20"/>
              </w:rPr>
            </w:r>
            <w:r w:rsidR="00895EBB">
              <w:rPr>
                <w:vanish/>
                <w:color w:val="000000"/>
                <w:sz w:val="20"/>
                <w:szCs w:val="20"/>
              </w:rPr>
              <w:fldChar w:fldCharType="separate"/>
            </w:r>
            <w:r w:rsidRPr="005A20BD">
              <w:rPr>
                <w:vanish/>
                <w:color w:val="000000"/>
                <w:sz w:val="20"/>
                <w:szCs w:val="20"/>
              </w:rPr>
              <w:fldChar w:fldCharType="end"/>
            </w:r>
          </w:p>
        </w:tc>
        <w:tc>
          <w:tcPr>
            <w:tcW w:w="672" w:type="pct"/>
          </w:tcPr>
          <w:p w14:paraId="38F76DF3" w14:textId="77777777" w:rsidR="00344CA2" w:rsidRPr="00C06FE6" w:rsidRDefault="00344CA2" w:rsidP="00436AF0">
            <w:pPr>
              <w:ind w:left="-6"/>
              <w:jc w:val="right"/>
              <w:rPr>
                <w:vanish/>
                <w:color w:val="000000"/>
                <w:sz w:val="20"/>
                <w:szCs w:val="20"/>
              </w:rPr>
            </w:pPr>
            <w:r w:rsidRPr="00C06FE6">
              <w:rPr>
                <w:vanish/>
                <w:color w:val="000000"/>
                <w:sz w:val="20"/>
                <w:szCs w:val="20"/>
              </w:rPr>
              <w:fldChar w:fldCharType="begin">
                <w:ffData>
                  <w:name w:val="CofinTotal_05"/>
                  <w:enabled/>
                  <w:calcOnExit w:val="0"/>
                  <w:textInput>
                    <w:type w:val="number"/>
                  </w:textInput>
                </w:ffData>
              </w:fldChar>
            </w:r>
            <w:r w:rsidRPr="00C06FE6">
              <w:rPr>
                <w:vanish/>
                <w:color w:val="000000"/>
                <w:sz w:val="20"/>
                <w:szCs w:val="20"/>
              </w:rPr>
              <w:instrText xml:space="preserve"> FORMTEXT </w:instrText>
            </w:r>
            <w:r w:rsidRPr="00C06FE6">
              <w:rPr>
                <w:vanish/>
                <w:color w:val="000000"/>
                <w:sz w:val="20"/>
                <w:szCs w:val="20"/>
              </w:rPr>
            </w:r>
            <w:r w:rsidRPr="00C06FE6">
              <w:rPr>
                <w:vanish/>
                <w:color w:val="000000"/>
                <w:sz w:val="20"/>
                <w:szCs w:val="20"/>
              </w:rPr>
              <w:fldChar w:fldCharType="separate"/>
            </w:r>
            <w:r w:rsidRPr="00C06FE6">
              <w:rPr>
                <w:noProof/>
                <w:vanish/>
                <w:color w:val="000000"/>
                <w:sz w:val="20"/>
                <w:szCs w:val="20"/>
              </w:rPr>
              <w:t> </w:t>
            </w:r>
            <w:r w:rsidRPr="00C06FE6">
              <w:rPr>
                <w:noProof/>
                <w:vanish/>
                <w:color w:val="000000"/>
                <w:sz w:val="20"/>
                <w:szCs w:val="20"/>
              </w:rPr>
              <w:t> </w:t>
            </w:r>
            <w:r w:rsidRPr="00C06FE6">
              <w:rPr>
                <w:noProof/>
                <w:vanish/>
                <w:color w:val="000000"/>
                <w:sz w:val="20"/>
                <w:szCs w:val="20"/>
              </w:rPr>
              <w:t> </w:t>
            </w:r>
            <w:r w:rsidRPr="00C06FE6">
              <w:rPr>
                <w:noProof/>
                <w:vanish/>
                <w:color w:val="000000"/>
                <w:sz w:val="20"/>
                <w:szCs w:val="20"/>
              </w:rPr>
              <w:t> </w:t>
            </w:r>
            <w:r w:rsidRPr="00C06FE6">
              <w:rPr>
                <w:noProof/>
                <w:vanish/>
                <w:color w:val="000000"/>
                <w:sz w:val="20"/>
                <w:szCs w:val="20"/>
              </w:rPr>
              <w:t> </w:t>
            </w:r>
            <w:r w:rsidRPr="00C06FE6">
              <w:rPr>
                <w:vanish/>
                <w:color w:val="000000"/>
                <w:sz w:val="20"/>
                <w:szCs w:val="20"/>
              </w:rPr>
              <w:fldChar w:fldCharType="end"/>
            </w:r>
          </w:p>
        </w:tc>
      </w:tr>
      <w:tr w:rsidR="00344CA2" w:rsidRPr="005A20BD" w14:paraId="20D45BE5" w14:textId="77777777" w:rsidTr="00A0146F">
        <w:trPr>
          <w:cantSplit/>
          <w:hidden/>
        </w:trPr>
        <w:tc>
          <w:tcPr>
            <w:tcW w:w="1237" w:type="pct"/>
          </w:tcPr>
          <w:p w14:paraId="0342CB4B" w14:textId="77777777" w:rsidR="00344CA2" w:rsidRPr="005A20BD" w:rsidRDefault="00344CA2"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895EBB">
              <w:rPr>
                <w:vanish/>
                <w:color w:val="000000"/>
                <w:sz w:val="20"/>
                <w:szCs w:val="20"/>
              </w:rPr>
            </w:r>
            <w:r w:rsidR="00895EBB">
              <w:rPr>
                <w:vanish/>
                <w:color w:val="000000"/>
                <w:sz w:val="20"/>
                <w:szCs w:val="20"/>
              </w:rPr>
              <w:fldChar w:fldCharType="separate"/>
            </w:r>
            <w:r w:rsidRPr="005A20BD">
              <w:rPr>
                <w:vanish/>
                <w:color w:val="000000"/>
                <w:sz w:val="20"/>
                <w:szCs w:val="20"/>
              </w:rPr>
              <w:fldChar w:fldCharType="end"/>
            </w:r>
          </w:p>
        </w:tc>
        <w:tc>
          <w:tcPr>
            <w:tcW w:w="1987" w:type="pct"/>
          </w:tcPr>
          <w:p w14:paraId="347DA469" w14:textId="77777777" w:rsidR="00344CA2" w:rsidRPr="005A20BD" w:rsidRDefault="00344CA2"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14:paraId="53191169" w14:textId="77777777"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895EBB">
              <w:rPr>
                <w:vanish/>
                <w:color w:val="000000"/>
                <w:sz w:val="20"/>
                <w:szCs w:val="20"/>
              </w:rPr>
            </w:r>
            <w:r w:rsidR="00895EBB">
              <w:rPr>
                <w:vanish/>
                <w:color w:val="000000"/>
                <w:sz w:val="20"/>
                <w:szCs w:val="20"/>
              </w:rPr>
              <w:fldChar w:fldCharType="separate"/>
            </w:r>
            <w:r w:rsidRPr="005A20BD">
              <w:rPr>
                <w:vanish/>
                <w:color w:val="000000"/>
                <w:sz w:val="20"/>
                <w:szCs w:val="20"/>
              </w:rPr>
              <w:fldChar w:fldCharType="end"/>
            </w:r>
          </w:p>
        </w:tc>
        <w:tc>
          <w:tcPr>
            <w:tcW w:w="672" w:type="pct"/>
          </w:tcPr>
          <w:p w14:paraId="03BDBBA5" w14:textId="77777777" w:rsidR="00344CA2" w:rsidRPr="00C06FE6" w:rsidRDefault="00344CA2" w:rsidP="00407952">
            <w:pPr>
              <w:ind w:left="-6"/>
              <w:jc w:val="right"/>
              <w:rPr>
                <w:vanish/>
                <w:color w:val="000000"/>
                <w:sz w:val="20"/>
                <w:szCs w:val="20"/>
              </w:rPr>
            </w:pPr>
            <w:r w:rsidRPr="00C06FE6">
              <w:rPr>
                <w:vanish/>
                <w:color w:val="000000"/>
                <w:sz w:val="20"/>
                <w:szCs w:val="20"/>
              </w:rPr>
              <w:fldChar w:fldCharType="begin">
                <w:ffData>
                  <w:name w:val="CofinTotal_06"/>
                  <w:enabled/>
                  <w:calcOnExit w:val="0"/>
                  <w:textInput>
                    <w:type w:val="number"/>
                  </w:textInput>
                </w:ffData>
              </w:fldChar>
            </w:r>
            <w:r w:rsidRPr="00C06FE6">
              <w:rPr>
                <w:vanish/>
                <w:color w:val="000000"/>
                <w:sz w:val="20"/>
                <w:szCs w:val="20"/>
              </w:rPr>
              <w:instrText xml:space="preserve"> FORMTEXT </w:instrText>
            </w:r>
            <w:r w:rsidRPr="00C06FE6">
              <w:rPr>
                <w:vanish/>
                <w:color w:val="000000"/>
                <w:sz w:val="20"/>
                <w:szCs w:val="20"/>
              </w:rPr>
            </w:r>
            <w:r w:rsidRPr="00C06FE6">
              <w:rPr>
                <w:vanish/>
                <w:color w:val="000000"/>
                <w:sz w:val="20"/>
                <w:szCs w:val="20"/>
              </w:rPr>
              <w:fldChar w:fldCharType="separate"/>
            </w:r>
            <w:r w:rsidRPr="00C06FE6">
              <w:rPr>
                <w:noProof/>
                <w:vanish/>
                <w:color w:val="000000"/>
                <w:sz w:val="20"/>
                <w:szCs w:val="20"/>
              </w:rPr>
              <w:t> </w:t>
            </w:r>
            <w:r w:rsidRPr="00C06FE6">
              <w:rPr>
                <w:noProof/>
                <w:vanish/>
                <w:color w:val="000000"/>
                <w:sz w:val="20"/>
                <w:szCs w:val="20"/>
              </w:rPr>
              <w:t> </w:t>
            </w:r>
            <w:r w:rsidRPr="00C06FE6">
              <w:rPr>
                <w:noProof/>
                <w:vanish/>
                <w:color w:val="000000"/>
                <w:sz w:val="20"/>
                <w:szCs w:val="20"/>
              </w:rPr>
              <w:t> </w:t>
            </w:r>
            <w:r w:rsidRPr="00C06FE6">
              <w:rPr>
                <w:noProof/>
                <w:vanish/>
                <w:color w:val="000000"/>
                <w:sz w:val="20"/>
                <w:szCs w:val="20"/>
              </w:rPr>
              <w:t> </w:t>
            </w:r>
            <w:r w:rsidRPr="00C06FE6">
              <w:rPr>
                <w:noProof/>
                <w:vanish/>
                <w:color w:val="000000"/>
                <w:sz w:val="20"/>
                <w:szCs w:val="20"/>
              </w:rPr>
              <w:t> </w:t>
            </w:r>
            <w:r w:rsidRPr="00C06FE6">
              <w:rPr>
                <w:vanish/>
                <w:color w:val="000000"/>
                <w:sz w:val="20"/>
                <w:szCs w:val="20"/>
              </w:rPr>
              <w:fldChar w:fldCharType="end"/>
            </w:r>
          </w:p>
        </w:tc>
      </w:tr>
      <w:tr w:rsidR="00344CA2" w:rsidRPr="005A20BD" w14:paraId="36C523AA" w14:textId="77777777" w:rsidTr="00A0146F">
        <w:trPr>
          <w:cantSplit/>
        </w:trPr>
        <w:tc>
          <w:tcPr>
            <w:tcW w:w="1237" w:type="pct"/>
            <w:tcBorders>
              <w:top w:val="double" w:sz="4" w:space="0" w:color="auto"/>
              <w:bottom w:val="double" w:sz="4" w:space="0" w:color="auto"/>
            </w:tcBorders>
          </w:tcPr>
          <w:p w14:paraId="0DD62774" w14:textId="77777777"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14:paraId="6BB436A6" w14:textId="77777777"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14:paraId="7BA17044" w14:textId="77777777"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14:paraId="7B5CEB8B" w14:textId="6F3BCEFB" w:rsidR="00344CA2" w:rsidRPr="00C06FE6" w:rsidRDefault="00EA7718" w:rsidP="0095762E">
            <w:pPr>
              <w:ind w:left="-6"/>
              <w:jc w:val="right"/>
              <w:rPr>
                <w:color w:val="000000"/>
                <w:sz w:val="20"/>
                <w:szCs w:val="20"/>
              </w:rPr>
            </w:pPr>
            <w:r>
              <w:rPr>
                <w:color w:val="000000"/>
                <w:sz w:val="20"/>
                <w:szCs w:val="20"/>
              </w:rPr>
              <w:t>40,250,000</w:t>
            </w:r>
          </w:p>
        </w:tc>
      </w:tr>
    </w:tbl>
    <w:p w14:paraId="43F60773" w14:textId="77777777" w:rsidR="00127686" w:rsidRPr="00127686" w:rsidRDefault="00127686" w:rsidP="00337C5A"/>
    <w:p w14:paraId="5088A6AF" w14:textId="77777777" w:rsidR="00083832" w:rsidRDefault="00083832" w:rsidP="00083832"/>
    <w:p w14:paraId="256F7499" w14:textId="77777777" w:rsidR="00276471" w:rsidRPr="005A20BD" w:rsidRDefault="0076121E" w:rsidP="00D54E10">
      <w:pPr>
        <w:pStyle w:val="GEFTableHeading"/>
        <w:spacing w:after="80"/>
      </w:pPr>
      <w:r>
        <w:t xml:space="preserve">D. </w:t>
      </w:r>
      <w:r w:rsidR="00EB39F4" w:rsidRPr="005A20BD">
        <w:t>I</w:t>
      </w:r>
      <w:r w:rsidR="00BC472A" w:rsidRPr="005A20BD">
        <w:t xml:space="preserve">ndicative </w:t>
      </w:r>
      <w:r w:rsidR="00EB39F4" w:rsidRPr="005A20BD">
        <w:t>T</w:t>
      </w:r>
      <w:r w:rsidR="007F44AA" w:rsidRPr="005A20BD">
        <w:t xml:space="preserve">rust </w:t>
      </w:r>
      <w:r w:rsidR="00EB39F4" w:rsidRPr="005A20BD">
        <w:t>F</w:t>
      </w:r>
      <w:r w:rsidR="007F44AA" w:rsidRPr="005A20BD">
        <w:t>und</w:t>
      </w:r>
      <w:r w:rsidR="005B6ABF" w:rsidRPr="005A20BD">
        <w:t xml:space="preserve"> </w:t>
      </w:r>
      <w:r w:rsidR="00107376" w:rsidRPr="005A20BD">
        <w:t xml:space="preserve"> Res</w:t>
      </w:r>
      <w:r w:rsidR="005B6ABF" w:rsidRPr="005A20BD">
        <w:t>ources</w:t>
      </w:r>
      <w:r w:rsidR="00667450" w:rsidRPr="005A20BD">
        <w:t xml:space="preserve"> </w:t>
      </w:r>
      <w:r w:rsidR="005B6ABF" w:rsidRPr="005A20BD">
        <w:t>Requested by Agency</w:t>
      </w:r>
      <w:r w:rsidR="00C36288" w:rsidRPr="005A20BD">
        <w:t>(ies)</w:t>
      </w:r>
      <w:r w:rsidR="005B6ABF" w:rsidRPr="005A20BD">
        <w:t xml:space="preserve">, </w:t>
      </w:r>
      <w:r w:rsidR="00107376" w:rsidRPr="005A20BD">
        <w:t xml:space="preserve"> Country</w:t>
      </w:r>
      <w:r w:rsidR="00C36288" w:rsidRPr="005A20BD">
        <w:t>(ies)</w:t>
      </w:r>
      <w:r w:rsidR="00F43951" w:rsidRPr="005A20BD">
        <w:t xml:space="preserve"> and </w:t>
      </w:r>
      <w:r w:rsidR="00C36288" w:rsidRPr="005A20BD">
        <w:t xml:space="preserve">the Programming </w:t>
      </w:r>
      <w:r w:rsidR="00F43951" w:rsidRPr="005A20BD">
        <w:t>of Funds</w:t>
      </w:r>
      <w:r w:rsidR="00091854">
        <w:t xml:space="preserve"> </w:t>
      </w:r>
      <w:r w:rsidR="00091854" w:rsidRPr="00E74AB0">
        <w:rPr>
          <w:rFonts w:ascii="Times New Roman" w:hAnsi="Times New Roman"/>
          <w:b w:val="0"/>
          <w:smallCaps w:val="0"/>
          <w:vertAlign w:val="superscript"/>
        </w:rPr>
        <w:t>a</w:t>
      </w:r>
      <w:r w:rsidR="00091854" w:rsidRPr="00091854">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421"/>
        <w:gridCol w:w="2027"/>
        <w:gridCol w:w="1893"/>
        <w:gridCol w:w="1158"/>
        <w:gridCol w:w="972"/>
        <w:gridCol w:w="1016"/>
      </w:tblGrid>
      <w:tr w:rsidR="00132636" w:rsidRPr="005A20BD" w14:paraId="52D0AF49" w14:textId="77777777" w:rsidTr="00083832">
        <w:trPr>
          <w:trHeight w:val="172"/>
        </w:trPr>
        <w:tc>
          <w:tcPr>
            <w:tcW w:w="446" w:type="pct"/>
            <w:vMerge w:val="restart"/>
            <w:shd w:val="clear" w:color="auto" w:fill="auto"/>
            <w:vAlign w:val="center"/>
          </w:tcPr>
          <w:p w14:paraId="3FD8D013" w14:textId="77777777"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lastRenderedPageBreak/>
              <w:t>GEF Agency</w:t>
            </w:r>
          </w:p>
        </w:tc>
        <w:tc>
          <w:tcPr>
            <w:tcW w:w="405" w:type="pct"/>
            <w:vMerge w:val="restart"/>
            <w:vAlign w:val="center"/>
          </w:tcPr>
          <w:p w14:paraId="7BB32F1B" w14:textId="77777777"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717" w:type="pct"/>
            <w:vMerge w:val="restart"/>
            <w:shd w:val="clear" w:color="auto" w:fill="auto"/>
            <w:vAlign w:val="center"/>
          </w:tcPr>
          <w:p w14:paraId="24232695" w14:textId="77777777" w:rsidR="00132636" w:rsidRPr="005A20BD" w:rsidRDefault="00132636" w:rsidP="00B853BF">
            <w:pPr>
              <w:jc w:val="center"/>
              <w:rPr>
                <w:b/>
                <w:color w:val="000000"/>
                <w:sz w:val="22"/>
                <w:szCs w:val="22"/>
              </w:rPr>
            </w:pPr>
            <w:r w:rsidRPr="005A20BD">
              <w:rPr>
                <w:b/>
                <w:color w:val="000000"/>
                <w:sz w:val="22"/>
                <w:szCs w:val="22"/>
              </w:rPr>
              <w:t>Country/</w:t>
            </w:r>
          </w:p>
          <w:p w14:paraId="738BDAB2" w14:textId="77777777"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991" w:type="pct"/>
            <w:vMerge w:val="restart"/>
            <w:shd w:val="clear" w:color="auto" w:fill="auto"/>
            <w:vAlign w:val="center"/>
          </w:tcPr>
          <w:p w14:paraId="5751E42F" w14:textId="77777777" w:rsidR="00132636" w:rsidRPr="005F390B" w:rsidRDefault="00132636" w:rsidP="007009D9">
            <w:pPr>
              <w:jc w:val="center"/>
              <w:rPr>
                <w:b/>
                <w:color w:val="000000"/>
                <w:sz w:val="22"/>
                <w:szCs w:val="22"/>
              </w:rPr>
            </w:pPr>
            <w:r w:rsidRPr="005F390B">
              <w:rPr>
                <w:b/>
                <w:color w:val="000000"/>
                <w:sz w:val="22"/>
                <w:szCs w:val="22"/>
              </w:rPr>
              <w:t>Focal Area</w:t>
            </w:r>
          </w:p>
        </w:tc>
        <w:tc>
          <w:tcPr>
            <w:tcW w:w="925" w:type="pct"/>
            <w:vMerge w:val="restart"/>
            <w:shd w:val="clear" w:color="auto" w:fill="auto"/>
            <w:vAlign w:val="center"/>
          </w:tcPr>
          <w:p w14:paraId="7BABD349" w14:textId="77777777"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09D58D29" w14:textId="77777777"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516" w:type="pct"/>
            <w:gridSpan w:val="3"/>
            <w:shd w:val="clear" w:color="auto" w:fill="auto"/>
            <w:vAlign w:val="center"/>
          </w:tcPr>
          <w:p w14:paraId="60951843" w14:textId="77777777"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14:paraId="01E8AC46" w14:textId="77777777" w:rsidTr="00083832">
        <w:trPr>
          <w:trHeight w:val="825"/>
        </w:trPr>
        <w:tc>
          <w:tcPr>
            <w:tcW w:w="446" w:type="pct"/>
            <w:vMerge/>
            <w:shd w:val="clear" w:color="auto" w:fill="auto"/>
            <w:vAlign w:val="center"/>
          </w:tcPr>
          <w:p w14:paraId="2AE16168" w14:textId="77777777" w:rsidR="00132636" w:rsidRPr="005A20BD" w:rsidRDefault="00132636" w:rsidP="005D5071">
            <w:pPr>
              <w:jc w:val="center"/>
              <w:rPr>
                <w:rFonts w:ascii="Times New Roman Bold" w:hAnsi="Times New Roman Bold"/>
                <w:b/>
                <w:color w:val="000000"/>
                <w:sz w:val="22"/>
                <w:szCs w:val="22"/>
              </w:rPr>
            </w:pPr>
          </w:p>
        </w:tc>
        <w:tc>
          <w:tcPr>
            <w:tcW w:w="405" w:type="pct"/>
            <w:vMerge/>
            <w:vAlign w:val="center"/>
          </w:tcPr>
          <w:p w14:paraId="23629D1D" w14:textId="77777777" w:rsidR="00132636" w:rsidRPr="005A20BD" w:rsidRDefault="00132636" w:rsidP="00513D4F">
            <w:pPr>
              <w:jc w:val="center"/>
              <w:rPr>
                <w:rFonts w:ascii="Times New Roman Bold" w:hAnsi="Times New Roman Bold"/>
                <w:b/>
                <w:color w:val="000000"/>
                <w:sz w:val="22"/>
                <w:szCs w:val="22"/>
              </w:rPr>
            </w:pPr>
          </w:p>
        </w:tc>
        <w:tc>
          <w:tcPr>
            <w:tcW w:w="717" w:type="pct"/>
            <w:vMerge/>
            <w:shd w:val="clear" w:color="auto" w:fill="auto"/>
            <w:vAlign w:val="center"/>
          </w:tcPr>
          <w:p w14:paraId="19321C35" w14:textId="77777777" w:rsidR="00132636" w:rsidRPr="005A20BD" w:rsidRDefault="00132636" w:rsidP="00B853BF">
            <w:pPr>
              <w:jc w:val="center"/>
              <w:rPr>
                <w:b/>
                <w:color w:val="000000"/>
                <w:sz w:val="22"/>
                <w:szCs w:val="22"/>
              </w:rPr>
            </w:pPr>
          </w:p>
        </w:tc>
        <w:tc>
          <w:tcPr>
            <w:tcW w:w="991" w:type="pct"/>
            <w:vMerge/>
            <w:shd w:val="clear" w:color="auto" w:fill="auto"/>
            <w:vAlign w:val="center"/>
          </w:tcPr>
          <w:p w14:paraId="3270D959" w14:textId="77777777" w:rsidR="00132636" w:rsidRPr="005F390B" w:rsidRDefault="00132636" w:rsidP="007009D9">
            <w:pPr>
              <w:jc w:val="center"/>
              <w:rPr>
                <w:rFonts w:ascii="Times New Roman Bold" w:hAnsi="Times New Roman Bold"/>
                <w:b/>
                <w:color w:val="000000"/>
                <w:sz w:val="22"/>
                <w:szCs w:val="22"/>
              </w:rPr>
            </w:pPr>
          </w:p>
        </w:tc>
        <w:tc>
          <w:tcPr>
            <w:tcW w:w="925" w:type="pct"/>
            <w:vMerge/>
            <w:shd w:val="clear" w:color="auto" w:fill="auto"/>
            <w:vAlign w:val="center"/>
          </w:tcPr>
          <w:p w14:paraId="2E4EF8BC" w14:textId="77777777" w:rsidR="00132636" w:rsidRPr="005A20BD" w:rsidRDefault="00132636" w:rsidP="007009D9">
            <w:pPr>
              <w:jc w:val="center"/>
              <w:rPr>
                <w:rFonts w:ascii="Times New Roman Bold" w:hAnsi="Times New Roman Bold"/>
                <w:b/>
                <w:color w:val="000000"/>
                <w:sz w:val="22"/>
                <w:szCs w:val="22"/>
              </w:rPr>
            </w:pPr>
          </w:p>
        </w:tc>
        <w:tc>
          <w:tcPr>
            <w:tcW w:w="566" w:type="pct"/>
            <w:shd w:val="clear" w:color="auto" w:fill="auto"/>
            <w:vAlign w:val="center"/>
          </w:tcPr>
          <w:p w14:paraId="26A91020" w14:textId="77777777"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97" w:type="pct"/>
            <w:shd w:val="clear" w:color="auto" w:fill="auto"/>
            <w:vAlign w:val="center"/>
          </w:tcPr>
          <w:p w14:paraId="3EDC6E92" w14:textId="77777777"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53" w:type="pct"/>
            <w:shd w:val="clear" w:color="auto" w:fill="auto"/>
            <w:vAlign w:val="center"/>
          </w:tcPr>
          <w:p w14:paraId="298AB3CD" w14:textId="77777777" w:rsidR="00132636" w:rsidRPr="005A20BD" w:rsidRDefault="00132636" w:rsidP="008D22F2">
            <w:pPr>
              <w:ind w:hanging="17"/>
              <w:rPr>
                <w:b/>
                <w:color w:val="000000"/>
                <w:sz w:val="22"/>
                <w:szCs w:val="22"/>
              </w:rPr>
            </w:pPr>
            <w:r w:rsidRPr="005A20BD">
              <w:rPr>
                <w:b/>
                <w:color w:val="000000"/>
                <w:sz w:val="22"/>
                <w:szCs w:val="22"/>
              </w:rPr>
              <w:t>Total</w:t>
            </w:r>
          </w:p>
          <w:p w14:paraId="4920945E" w14:textId="77777777" w:rsidR="00132636" w:rsidRPr="005A20BD" w:rsidRDefault="00132636" w:rsidP="008D22F2">
            <w:pPr>
              <w:ind w:hanging="17"/>
              <w:rPr>
                <w:b/>
                <w:color w:val="000000"/>
                <w:sz w:val="22"/>
                <w:szCs w:val="22"/>
              </w:rPr>
            </w:pPr>
            <w:r w:rsidRPr="005A20BD">
              <w:rPr>
                <w:b/>
                <w:color w:val="000000"/>
                <w:sz w:val="22"/>
                <w:szCs w:val="22"/>
              </w:rPr>
              <w:t>(c)=a+b</w:t>
            </w:r>
          </w:p>
        </w:tc>
      </w:tr>
      <w:tr w:rsidR="00B64FBC" w:rsidRPr="005A20BD" w14:paraId="02AE99AB" w14:textId="77777777" w:rsidTr="00083832">
        <w:trPr>
          <w:trHeight w:val="253"/>
        </w:trPr>
        <w:tc>
          <w:tcPr>
            <w:tcW w:w="446" w:type="pct"/>
            <w:shd w:val="clear" w:color="auto" w:fill="auto"/>
          </w:tcPr>
          <w:p w14:paraId="5625AFE7" w14:textId="77777777" w:rsidR="00B64FBC" w:rsidRDefault="00083832" w:rsidP="00B64FBC">
            <w:r>
              <w:rPr>
                <w:color w:val="000000"/>
                <w:sz w:val="20"/>
                <w:szCs w:val="20"/>
              </w:rPr>
              <w:t>DBSA</w:t>
            </w:r>
            <w:r w:rsidR="00B64FBC" w:rsidRPr="00A67530">
              <w:rPr>
                <w:color w:val="000000"/>
                <w:sz w:val="20"/>
                <w:szCs w:val="20"/>
              </w:rPr>
              <w:t xml:space="preserve"> </w:t>
            </w:r>
          </w:p>
        </w:tc>
        <w:tc>
          <w:tcPr>
            <w:tcW w:w="405" w:type="pct"/>
          </w:tcPr>
          <w:p w14:paraId="7EDA0CC7" w14:textId="77777777" w:rsidR="00B64FBC" w:rsidRPr="005A20BD" w:rsidRDefault="00B64FBC" w:rsidP="00B64FBC">
            <w:pPr>
              <w:rPr>
                <w:color w:val="000000"/>
              </w:rPr>
            </w:pPr>
            <w:r>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ddList>
                </w:ffData>
              </w:fldChar>
            </w:r>
            <w:bookmarkStart w:id="124" w:name="D_TF_01"/>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24"/>
          </w:p>
        </w:tc>
        <w:bookmarkStart w:id="125" w:name="D_Country_01"/>
        <w:tc>
          <w:tcPr>
            <w:tcW w:w="717" w:type="pct"/>
            <w:shd w:val="clear" w:color="auto" w:fill="auto"/>
          </w:tcPr>
          <w:p w14:paraId="0E2939AA" w14:textId="77777777" w:rsidR="00B64FBC" w:rsidRPr="005A20BD" w:rsidRDefault="00B64FBC" w:rsidP="00425582">
            <w:pPr>
              <w:rPr>
                <w:color w:val="000000"/>
                <w:sz w:val="20"/>
                <w:szCs w:val="20"/>
              </w:rPr>
            </w:pPr>
            <w:r w:rsidRPr="005A20BD">
              <w:rPr>
                <w:color w:val="000000"/>
                <w:sz w:val="20"/>
                <w:szCs w:val="20"/>
              </w:rPr>
              <w:fldChar w:fldCharType="begin">
                <w:ffData>
                  <w:name w:val="D_Country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25582">
              <w:rPr>
                <w:noProof/>
                <w:color w:val="000000"/>
                <w:sz w:val="20"/>
                <w:szCs w:val="20"/>
              </w:rPr>
              <w:t>Republic of South Africa</w:t>
            </w:r>
            <w:r w:rsidRPr="005A20BD">
              <w:rPr>
                <w:color w:val="000000"/>
                <w:sz w:val="20"/>
                <w:szCs w:val="20"/>
              </w:rPr>
              <w:fldChar w:fldCharType="end"/>
            </w:r>
            <w:bookmarkEnd w:id="125"/>
            <w:r w:rsidRPr="005A20BD">
              <w:rPr>
                <w:color w:val="000000"/>
                <w:sz w:val="20"/>
                <w:szCs w:val="20"/>
              </w:rPr>
              <w:t xml:space="preserve">   </w:t>
            </w:r>
          </w:p>
        </w:tc>
        <w:tc>
          <w:tcPr>
            <w:tcW w:w="991" w:type="pct"/>
            <w:shd w:val="clear" w:color="auto" w:fill="auto"/>
          </w:tcPr>
          <w:p w14:paraId="5E95DC8A" w14:textId="77777777" w:rsidR="00B64FBC" w:rsidRDefault="00B64FBC" w:rsidP="00B64FBC">
            <w:r>
              <w:rPr>
                <w:color w:val="000000"/>
                <w:sz w:val="20"/>
                <w:szCs w:val="20"/>
              </w:rPr>
              <w:fldChar w:fldCharType="begin">
                <w:ffData>
                  <w:name w:val="D_fa_01"/>
                  <w:enabled/>
                  <w:calcOnExit w:val="0"/>
                  <w:ddList>
                    <w:result w:val="3"/>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26" w:name="D_fa_01"/>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26"/>
            <w:r w:rsidRPr="00BF231D">
              <w:rPr>
                <w:color w:val="000000"/>
                <w:sz w:val="20"/>
                <w:szCs w:val="20"/>
              </w:rPr>
              <w:t xml:space="preserve">  </w:t>
            </w:r>
          </w:p>
        </w:tc>
        <w:tc>
          <w:tcPr>
            <w:tcW w:w="925" w:type="pct"/>
            <w:shd w:val="clear" w:color="auto" w:fill="auto"/>
          </w:tcPr>
          <w:p w14:paraId="363A734C" w14:textId="77777777" w:rsidR="00B64FBC" w:rsidRPr="005A20BD" w:rsidRDefault="00B64FBC" w:rsidP="00B64FBC">
            <w:pPr>
              <w:rPr>
                <w:color w:val="000000"/>
                <w:sz w:val="20"/>
                <w:szCs w:val="20"/>
              </w:rPr>
            </w:pPr>
            <w:r>
              <w:rPr>
                <w:color w:val="000000"/>
                <w:sz w:val="20"/>
                <w:szCs w:val="20"/>
              </w:rPr>
              <w:fldChar w:fldCharType="begin">
                <w:ffData>
                  <w:name w:val="D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27" w:name="D_SubTheme_01"/>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27"/>
          </w:p>
        </w:tc>
        <w:tc>
          <w:tcPr>
            <w:tcW w:w="566" w:type="pct"/>
            <w:shd w:val="clear" w:color="auto" w:fill="auto"/>
          </w:tcPr>
          <w:p w14:paraId="7B660A4A" w14:textId="4CD55879" w:rsidR="00B64FBC" w:rsidRPr="005A20BD" w:rsidRDefault="00EA7718" w:rsidP="002C6673">
            <w:pPr>
              <w:jc w:val="right"/>
              <w:rPr>
                <w:color w:val="000000"/>
                <w:sz w:val="20"/>
                <w:szCs w:val="20"/>
              </w:rPr>
            </w:pPr>
            <w:r w:rsidRPr="00C81286">
              <w:rPr>
                <w:sz w:val="18"/>
                <w:szCs w:val="18"/>
              </w:rPr>
              <w:t>8,242,500</w:t>
            </w:r>
          </w:p>
        </w:tc>
        <w:tc>
          <w:tcPr>
            <w:tcW w:w="497" w:type="pct"/>
            <w:shd w:val="clear" w:color="auto" w:fill="auto"/>
          </w:tcPr>
          <w:p w14:paraId="14A5B75D" w14:textId="11584BF4" w:rsidR="00B64FBC" w:rsidRPr="005A20BD" w:rsidRDefault="00EA7718" w:rsidP="000B00F2">
            <w:pPr>
              <w:jc w:val="right"/>
              <w:rPr>
                <w:color w:val="000000"/>
                <w:sz w:val="20"/>
                <w:szCs w:val="20"/>
              </w:rPr>
            </w:pPr>
            <w:r w:rsidRPr="00EA7718">
              <w:rPr>
                <w:color w:val="000000"/>
                <w:sz w:val="20"/>
                <w:szCs w:val="20"/>
              </w:rPr>
              <w:t>741,825</w:t>
            </w:r>
          </w:p>
        </w:tc>
        <w:tc>
          <w:tcPr>
            <w:tcW w:w="453" w:type="pct"/>
            <w:shd w:val="clear" w:color="auto" w:fill="auto"/>
          </w:tcPr>
          <w:p w14:paraId="347835A4" w14:textId="551BA957" w:rsidR="00B64FBC" w:rsidRPr="005A20BD" w:rsidRDefault="00EA7718" w:rsidP="000B00F2">
            <w:pPr>
              <w:jc w:val="right"/>
              <w:rPr>
                <w:color w:val="000000"/>
                <w:sz w:val="20"/>
                <w:szCs w:val="20"/>
              </w:rPr>
            </w:pPr>
            <w:r>
              <w:rPr>
                <w:color w:val="000000"/>
                <w:sz w:val="20"/>
                <w:szCs w:val="20"/>
              </w:rPr>
              <w:t>8,984,325</w:t>
            </w:r>
          </w:p>
        </w:tc>
      </w:tr>
      <w:tr w:rsidR="00625469" w:rsidRPr="005A20BD" w14:paraId="22414703" w14:textId="77777777" w:rsidTr="00083832">
        <w:trPr>
          <w:trHeight w:val="253"/>
        </w:trPr>
        <w:tc>
          <w:tcPr>
            <w:tcW w:w="446" w:type="pct"/>
            <w:shd w:val="clear" w:color="auto" w:fill="auto"/>
          </w:tcPr>
          <w:p w14:paraId="7F49D45D" w14:textId="77777777"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405" w:type="pct"/>
          </w:tcPr>
          <w:p w14:paraId="4E64EA2C" w14:textId="77777777" w:rsidR="00625469" w:rsidRPr="005A20BD" w:rsidRDefault="00625469" w:rsidP="00625469">
            <w:pPr>
              <w:rPr>
                <w:color w:val="000000"/>
              </w:rPr>
            </w:pPr>
            <w:r>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128" w:name="D_TF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28"/>
          </w:p>
        </w:tc>
        <w:bookmarkStart w:id="129" w:name="D_Country_02"/>
        <w:tc>
          <w:tcPr>
            <w:tcW w:w="717" w:type="pct"/>
            <w:shd w:val="clear" w:color="auto" w:fill="auto"/>
          </w:tcPr>
          <w:p w14:paraId="10788A9B" w14:textId="77777777" w:rsidR="00625469" w:rsidRPr="005A20BD" w:rsidRDefault="00625469" w:rsidP="00625469">
            <w:pPr>
              <w:rPr>
                <w:color w:val="000000"/>
                <w:sz w:val="20"/>
                <w:szCs w:val="20"/>
              </w:rPr>
            </w:pPr>
            <w:r w:rsidRPr="005A20BD">
              <w:rPr>
                <w:color w:val="000000"/>
                <w:sz w:val="20"/>
                <w:szCs w:val="20"/>
              </w:rPr>
              <w:fldChar w:fldCharType="begin">
                <w:ffData>
                  <w:name w:val="D_Country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9"/>
            <w:r w:rsidRPr="005A20BD">
              <w:rPr>
                <w:color w:val="000000"/>
                <w:sz w:val="20"/>
                <w:szCs w:val="20"/>
              </w:rPr>
              <w:t xml:space="preserve">   </w:t>
            </w:r>
          </w:p>
        </w:tc>
        <w:tc>
          <w:tcPr>
            <w:tcW w:w="991" w:type="pct"/>
            <w:shd w:val="clear" w:color="auto" w:fill="auto"/>
          </w:tcPr>
          <w:p w14:paraId="7B6A1001" w14:textId="77777777" w:rsidR="00625469" w:rsidRDefault="00625469" w:rsidP="00625469">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30" w:name="D_fa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30"/>
            <w:r w:rsidRPr="00BF231D">
              <w:rPr>
                <w:color w:val="000000"/>
                <w:sz w:val="20"/>
                <w:szCs w:val="20"/>
              </w:rPr>
              <w:t xml:space="preserve">  </w:t>
            </w:r>
          </w:p>
        </w:tc>
        <w:tc>
          <w:tcPr>
            <w:tcW w:w="925" w:type="pct"/>
            <w:shd w:val="clear" w:color="auto" w:fill="auto"/>
          </w:tcPr>
          <w:p w14:paraId="2EF5034E" w14:textId="77777777" w:rsidR="00625469" w:rsidRPr="005A20BD" w:rsidRDefault="00625469" w:rsidP="00625469">
            <w:pPr>
              <w:rPr>
                <w:color w:val="000000"/>
                <w:sz w:val="20"/>
                <w:szCs w:val="20"/>
              </w:rPr>
            </w:pPr>
            <w:r>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listEntry w:val="Non-Grant"/>
                  </w:ddList>
                </w:ffData>
              </w:fldChar>
            </w:r>
            <w:bookmarkStart w:id="131" w:name="D_SubTheme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31"/>
          </w:p>
        </w:tc>
        <w:bookmarkStart w:id="132" w:name="D_GA_02"/>
        <w:tc>
          <w:tcPr>
            <w:tcW w:w="566" w:type="pct"/>
            <w:shd w:val="clear" w:color="auto" w:fill="auto"/>
          </w:tcPr>
          <w:p w14:paraId="088C9471"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GA_02"/>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2"/>
          </w:p>
        </w:tc>
        <w:bookmarkStart w:id="133" w:name="D_AF_02"/>
        <w:tc>
          <w:tcPr>
            <w:tcW w:w="497" w:type="pct"/>
            <w:shd w:val="clear" w:color="auto" w:fill="auto"/>
          </w:tcPr>
          <w:p w14:paraId="14276302"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AF_02"/>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3"/>
          </w:p>
        </w:tc>
        <w:tc>
          <w:tcPr>
            <w:tcW w:w="453" w:type="pct"/>
            <w:shd w:val="clear" w:color="auto" w:fill="auto"/>
          </w:tcPr>
          <w:p w14:paraId="460E00CB" w14:textId="77777777" w:rsidR="00625469" w:rsidRPr="005A20BD" w:rsidRDefault="00625469" w:rsidP="00625469">
            <w:pPr>
              <w:jc w:val="right"/>
              <w:rPr>
                <w:color w:val="000000"/>
                <w:sz w:val="20"/>
                <w:szCs w:val="20"/>
              </w:rPr>
            </w:pPr>
          </w:p>
        </w:tc>
      </w:tr>
      <w:tr w:rsidR="00625469" w:rsidRPr="005A20BD" w14:paraId="2EF6CEDC" w14:textId="77777777" w:rsidTr="00083832">
        <w:trPr>
          <w:trHeight w:val="253"/>
        </w:trPr>
        <w:tc>
          <w:tcPr>
            <w:tcW w:w="446" w:type="pct"/>
            <w:shd w:val="clear" w:color="auto" w:fill="auto"/>
          </w:tcPr>
          <w:p w14:paraId="3D4DFAB5" w14:textId="77777777"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405" w:type="pct"/>
          </w:tcPr>
          <w:p w14:paraId="7397C991" w14:textId="77777777" w:rsidR="00625469" w:rsidRPr="005A20BD" w:rsidRDefault="00625469" w:rsidP="00625469">
            <w:pPr>
              <w:rPr>
                <w:color w:val="000000"/>
              </w:rPr>
            </w:pPr>
            <w:r>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134" w:name="D_TF_03"/>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34"/>
          </w:p>
        </w:tc>
        <w:bookmarkStart w:id="135" w:name="D_Country_03"/>
        <w:tc>
          <w:tcPr>
            <w:tcW w:w="717" w:type="pct"/>
            <w:shd w:val="clear" w:color="auto" w:fill="auto"/>
          </w:tcPr>
          <w:p w14:paraId="211CBB62" w14:textId="77777777" w:rsidR="00625469" w:rsidRPr="005A20BD" w:rsidRDefault="00625469" w:rsidP="00625469">
            <w:pPr>
              <w:rPr>
                <w:color w:val="000000"/>
                <w:sz w:val="20"/>
                <w:szCs w:val="20"/>
              </w:rPr>
            </w:pPr>
            <w:r w:rsidRPr="005A20BD">
              <w:rPr>
                <w:color w:val="000000"/>
                <w:sz w:val="20"/>
                <w:szCs w:val="20"/>
              </w:rPr>
              <w:fldChar w:fldCharType="begin">
                <w:ffData>
                  <w:name w:val="D_Country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5"/>
            <w:r w:rsidRPr="005A20BD">
              <w:rPr>
                <w:color w:val="000000"/>
                <w:sz w:val="20"/>
                <w:szCs w:val="20"/>
              </w:rPr>
              <w:t xml:space="preserve">   </w:t>
            </w:r>
          </w:p>
        </w:tc>
        <w:tc>
          <w:tcPr>
            <w:tcW w:w="991" w:type="pct"/>
            <w:shd w:val="clear" w:color="auto" w:fill="auto"/>
          </w:tcPr>
          <w:p w14:paraId="664D743E" w14:textId="77777777" w:rsidR="00625469" w:rsidRDefault="00625469" w:rsidP="00625469">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36" w:name="D_fa_03"/>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36"/>
            <w:r w:rsidRPr="00BF231D">
              <w:rPr>
                <w:color w:val="000000"/>
                <w:sz w:val="20"/>
                <w:szCs w:val="20"/>
              </w:rPr>
              <w:t xml:space="preserve">  </w:t>
            </w:r>
          </w:p>
        </w:tc>
        <w:tc>
          <w:tcPr>
            <w:tcW w:w="925" w:type="pct"/>
            <w:shd w:val="clear" w:color="auto" w:fill="auto"/>
          </w:tcPr>
          <w:p w14:paraId="44715FF7" w14:textId="77777777" w:rsidR="00625469" w:rsidRPr="005A20BD" w:rsidRDefault="00625469" w:rsidP="00625469">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37" w:name="D_SubTheme_03"/>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37"/>
          </w:p>
        </w:tc>
        <w:bookmarkStart w:id="138" w:name="D_GA_03"/>
        <w:tc>
          <w:tcPr>
            <w:tcW w:w="566" w:type="pct"/>
            <w:shd w:val="clear" w:color="auto" w:fill="auto"/>
          </w:tcPr>
          <w:p w14:paraId="4C7B60B8"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GA_03"/>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8"/>
          </w:p>
        </w:tc>
        <w:bookmarkStart w:id="139" w:name="D_AF_03"/>
        <w:tc>
          <w:tcPr>
            <w:tcW w:w="497" w:type="pct"/>
            <w:shd w:val="clear" w:color="auto" w:fill="auto"/>
          </w:tcPr>
          <w:p w14:paraId="343A5274"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AF_03"/>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9"/>
          </w:p>
        </w:tc>
        <w:tc>
          <w:tcPr>
            <w:tcW w:w="453" w:type="pct"/>
            <w:shd w:val="clear" w:color="auto" w:fill="auto"/>
          </w:tcPr>
          <w:p w14:paraId="3C79FD4A" w14:textId="77777777" w:rsidR="00625469" w:rsidRPr="005A20BD" w:rsidRDefault="00625469" w:rsidP="00625469">
            <w:pPr>
              <w:jc w:val="right"/>
              <w:rPr>
                <w:color w:val="000000"/>
                <w:sz w:val="20"/>
                <w:szCs w:val="20"/>
              </w:rPr>
            </w:pPr>
          </w:p>
        </w:tc>
      </w:tr>
      <w:tr w:rsidR="00625469" w:rsidRPr="005A20BD" w14:paraId="386CFB47" w14:textId="77777777" w:rsidTr="00083832">
        <w:trPr>
          <w:trHeight w:val="253"/>
        </w:trPr>
        <w:tc>
          <w:tcPr>
            <w:tcW w:w="446" w:type="pct"/>
            <w:shd w:val="clear" w:color="auto" w:fill="auto"/>
          </w:tcPr>
          <w:p w14:paraId="4D6A92A1" w14:textId="77777777"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405" w:type="pct"/>
          </w:tcPr>
          <w:p w14:paraId="0C8819FC" w14:textId="77777777" w:rsidR="00625469" w:rsidRPr="005A20BD" w:rsidRDefault="00625469" w:rsidP="00625469">
            <w:pPr>
              <w:rPr>
                <w:color w:val="000000"/>
              </w:rPr>
            </w:pPr>
            <w:r>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140" w:name="D_TF_05"/>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40"/>
          </w:p>
        </w:tc>
        <w:tc>
          <w:tcPr>
            <w:tcW w:w="717" w:type="pct"/>
            <w:shd w:val="clear" w:color="auto" w:fill="auto"/>
          </w:tcPr>
          <w:p w14:paraId="5C5996D0" w14:textId="77777777" w:rsidR="00625469" w:rsidRPr="005A20BD" w:rsidRDefault="00625469" w:rsidP="00625469">
            <w:pPr>
              <w:rPr>
                <w:color w:val="000000"/>
                <w:sz w:val="20"/>
                <w:szCs w:val="20"/>
              </w:rPr>
            </w:pPr>
            <w:r w:rsidRPr="005A20BD">
              <w:rPr>
                <w:color w:val="000000"/>
                <w:sz w:val="20"/>
                <w:szCs w:val="20"/>
              </w:rPr>
              <w:fldChar w:fldCharType="begin">
                <w:ffData>
                  <w:name w:val="D_Country_05"/>
                  <w:enabled/>
                  <w:calcOnExit w:val="0"/>
                  <w:textInput/>
                </w:ffData>
              </w:fldChar>
            </w:r>
            <w:bookmarkStart w:id="141" w:name="D_Country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1"/>
            <w:r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991" w:type="pct"/>
            <w:shd w:val="clear" w:color="auto" w:fill="auto"/>
          </w:tcPr>
          <w:p w14:paraId="73FB813A" w14:textId="77777777" w:rsidR="00625469" w:rsidRDefault="00625469" w:rsidP="00625469">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42" w:name="D_fa_05"/>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42"/>
            <w:r w:rsidRPr="00BF231D">
              <w:rPr>
                <w:color w:val="000000"/>
                <w:sz w:val="20"/>
                <w:szCs w:val="20"/>
              </w:rPr>
              <w:t xml:space="preserve">  </w:t>
            </w:r>
          </w:p>
        </w:tc>
        <w:tc>
          <w:tcPr>
            <w:tcW w:w="925" w:type="pct"/>
            <w:shd w:val="clear" w:color="auto" w:fill="auto"/>
          </w:tcPr>
          <w:p w14:paraId="12997BD8" w14:textId="77777777" w:rsidR="00625469" w:rsidRPr="005A20BD" w:rsidRDefault="00625469" w:rsidP="00625469">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43" w:name="D_SubTheme_05"/>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43"/>
          </w:p>
        </w:tc>
        <w:bookmarkStart w:id="144" w:name="D_GA_05"/>
        <w:tc>
          <w:tcPr>
            <w:tcW w:w="566" w:type="pct"/>
            <w:shd w:val="clear" w:color="auto" w:fill="auto"/>
          </w:tcPr>
          <w:p w14:paraId="2530C4FE" w14:textId="77777777" w:rsidR="00625469" w:rsidRPr="005A20BD" w:rsidRDefault="00625469" w:rsidP="00625469">
            <w:pPr>
              <w:jc w:val="right"/>
              <w:rPr>
                <w:vanish/>
                <w:color w:val="000000"/>
                <w:sz w:val="20"/>
                <w:szCs w:val="20"/>
              </w:rPr>
            </w:pPr>
            <w:r w:rsidRPr="005A20BD">
              <w:rPr>
                <w:color w:val="000000"/>
                <w:sz w:val="20"/>
                <w:szCs w:val="20"/>
              </w:rPr>
              <w:fldChar w:fldCharType="begin">
                <w:ffData>
                  <w:name w:val="D_GA_05"/>
                  <w:enabled/>
                  <w:calcOnExit/>
                  <w:textInput>
                    <w:type w:val="number"/>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4"/>
            <w:r w:rsidRPr="005A20BD">
              <w:rPr>
                <w:vanish/>
                <w:color w:val="000000"/>
                <w:sz w:val="20"/>
                <w:szCs w:val="20"/>
              </w:rPr>
              <w:fldChar w:fldCharType="begin">
                <w:ffData>
                  <w:name w:val="GRR_ProjectAmt_05"/>
                  <w:enabled/>
                  <w:calcOnExit w:val="0"/>
                  <w:textInput>
                    <w:type w:val="number"/>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497" w:type="pct"/>
            <w:shd w:val="clear" w:color="auto" w:fill="auto"/>
          </w:tcPr>
          <w:p w14:paraId="5B020E9A" w14:textId="77777777" w:rsidR="00625469" w:rsidRPr="005A20BD" w:rsidRDefault="00625469" w:rsidP="00625469">
            <w:pPr>
              <w:jc w:val="right"/>
              <w:rPr>
                <w:vanish/>
                <w:color w:val="000000"/>
                <w:sz w:val="20"/>
                <w:szCs w:val="20"/>
              </w:rPr>
            </w:pPr>
            <w:r w:rsidRPr="005A20BD">
              <w:rPr>
                <w:color w:val="000000"/>
                <w:sz w:val="20"/>
                <w:szCs w:val="20"/>
              </w:rPr>
              <w:fldChar w:fldCharType="begin">
                <w:ffData>
                  <w:name w:val="D_AF_05"/>
                  <w:enabled/>
                  <w:calcOnExit/>
                  <w:textInput>
                    <w:type w:val="number"/>
                  </w:textInput>
                </w:ffData>
              </w:fldChar>
            </w:r>
            <w:bookmarkStart w:id="145" w:name="D_AF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5"/>
            <w:r w:rsidRPr="005A20BD">
              <w:rPr>
                <w:vanish/>
                <w:color w:val="000000"/>
                <w:sz w:val="20"/>
                <w:szCs w:val="20"/>
              </w:rPr>
              <w:fldChar w:fldCharType="begin">
                <w:ffData>
                  <w:name w:val="GRR_AgncyFee_05"/>
                  <w:enabled/>
                  <w:calcOnExit w:val="0"/>
                  <w:textInput>
                    <w:type w:val="number"/>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453" w:type="pct"/>
            <w:shd w:val="clear" w:color="auto" w:fill="auto"/>
          </w:tcPr>
          <w:p w14:paraId="78F70AF9" w14:textId="77777777" w:rsidR="00625469" w:rsidRPr="005A20BD" w:rsidRDefault="00625469" w:rsidP="00625469">
            <w:pPr>
              <w:jc w:val="right"/>
              <w:rPr>
                <w:vanish/>
                <w:color w:val="000000"/>
                <w:sz w:val="20"/>
                <w:szCs w:val="20"/>
              </w:rPr>
            </w:pPr>
          </w:p>
        </w:tc>
      </w:tr>
      <w:tr w:rsidR="00132636" w:rsidRPr="005A20BD" w14:paraId="077F5451" w14:textId="77777777" w:rsidTr="00083832">
        <w:trPr>
          <w:trHeight w:val="253"/>
        </w:trPr>
        <w:tc>
          <w:tcPr>
            <w:tcW w:w="3484" w:type="pct"/>
            <w:gridSpan w:val="5"/>
            <w:tcBorders>
              <w:top w:val="double" w:sz="4" w:space="0" w:color="auto"/>
            </w:tcBorders>
          </w:tcPr>
          <w:p w14:paraId="47F0A058" w14:textId="77777777" w:rsidR="00132636" w:rsidRPr="005A20BD" w:rsidRDefault="00132636" w:rsidP="0013694B">
            <w:pPr>
              <w:rPr>
                <w:color w:val="000000"/>
                <w:sz w:val="20"/>
                <w:szCs w:val="20"/>
              </w:rPr>
            </w:pPr>
            <w:r w:rsidRPr="005A20BD">
              <w:rPr>
                <w:b/>
                <w:color w:val="000000"/>
                <w:sz w:val="20"/>
                <w:szCs w:val="20"/>
              </w:rPr>
              <w:t>Total GEF Resources</w:t>
            </w:r>
          </w:p>
        </w:tc>
        <w:tc>
          <w:tcPr>
            <w:tcW w:w="566" w:type="pct"/>
            <w:tcBorders>
              <w:top w:val="double" w:sz="4" w:space="0" w:color="auto"/>
            </w:tcBorders>
            <w:shd w:val="clear" w:color="auto" w:fill="auto"/>
          </w:tcPr>
          <w:p w14:paraId="754429BB" w14:textId="77777777" w:rsidR="00132636" w:rsidRPr="005A20BD" w:rsidRDefault="00132636" w:rsidP="00107376">
            <w:pPr>
              <w:jc w:val="right"/>
              <w:rPr>
                <w:color w:val="000000"/>
                <w:sz w:val="20"/>
                <w:szCs w:val="20"/>
              </w:rPr>
            </w:pPr>
          </w:p>
        </w:tc>
        <w:tc>
          <w:tcPr>
            <w:tcW w:w="497" w:type="pct"/>
            <w:tcBorders>
              <w:top w:val="double" w:sz="4" w:space="0" w:color="auto"/>
            </w:tcBorders>
          </w:tcPr>
          <w:p w14:paraId="5301DC00" w14:textId="77777777" w:rsidR="00132636" w:rsidRPr="005A20BD" w:rsidRDefault="00132636" w:rsidP="00107376">
            <w:pPr>
              <w:jc w:val="right"/>
              <w:rPr>
                <w:color w:val="000000"/>
                <w:sz w:val="20"/>
                <w:szCs w:val="20"/>
              </w:rPr>
            </w:pPr>
          </w:p>
        </w:tc>
        <w:tc>
          <w:tcPr>
            <w:tcW w:w="453" w:type="pct"/>
            <w:tcBorders>
              <w:top w:val="double" w:sz="4" w:space="0" w:color="auto"/>
            </w:tcBorders>
            <w:shd w:val="clear" w:color="auto" w:fill="auto"/>
          </w:tcPr>
          <w:p w14:paraId="0961C997" w14:textId="536BBFA2" w:rsidR="00132636" w:rsidRPr="005A20BD" w:rsidRDefault="00EA7718" w:rsidP="002C6673">
            <w:pPr>
              <w:jc w:val="right"/>
              <w:rPr>
                <w:color w:val="000000"/>
                <w:sz w:val="20"/>
                <w:szCs w:val="20"/>
              </w:rPr>
            </w:pPr>
            <w:r w:rsidRPr="00EA7718">
              <w:rPr>
                <w:color w:val="000000"/>
                <w:sz w:val="20"/>
                <w:szCs w:val="20"/>
              </w:rPr>
              <w:t>8,984,325</w:t>
            </w:r>
          </w:p>
        </w:tc>
      </w:tr>
    </w:tbl>
    <w:p w14:paraId="3AD24C37" w14:textId="77777777" w:rsidR="00930EA6" w:rsidRDefault="008A0460" w:rsidP="005D53AB">
      <w:pPr>
        <w:pStyle w:val="Footer"/>
        <w:numPr>
          <w:ilvl w:val="0"/>
          <w:numId w:val="34"/>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5"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Partner</w:t>
        </w:r>
        <w:r w:rsidRPr="00091854">
          <w:rPr>
            <w:rStyle w:val="Hyperlink"/>
            <w:bCs/>
            <w:color w:val="0070C0"/>
            <w:sz w:val="18"/>
            <w:szCs w:val="18"/>
            <w:lang w:val="en-US"/>
          </w:rPr>
          <w:t xml:space="preserve"> Agencies</w:t>
        </w:r>
      </w:hyperlink>
      <w:r w:rsidR="002900EB" w:rsidRPr="005A20BD">
        <w:rPr>
          <w:bCs/>
          <w:color w:val="000000"/>
          <w:sz w:val="18"/>
          <w:szCs w:val="18"/>
          <w:lang w:val="en-US"/>
        </w:rPr>
        <w:t>.</w:t>
      </w:r>
      <w:r w:rsidRPr="005A20BD">
        <w:rPr>
          <w:bCs/>
          <w:color w:val="000000"/>
          <w:sz w:val="18"/>
          <w:szCs w:val="18"/>
          <w:lang w:val="en-US"/>
        </w:rPr>
        <w:tab/>
      </w:r>
    </w:p>
    <w:p w14:paraId="30C2BAF0" w14:textId="77777777" w:rsidR="00400927" w:rsidRDefault="00400927" w:rsidP="00400927">
      <w:pPr>
        <w:pStyle w:val="Footer"/>
        <w:tabs>
          <w:tab w:val="clear" w:pos="4320"/>
          <w:tab w:val="clear" w:pos="8640"/>
        </w:tabs>
        <w:ind w:left="-360"/>
        <w:rPr>
          <w:bCs/>
          <w:color w:val="000000"/>
          <w:sz w:val="18"/>
          <w:szCs w:val="18"/>
          <w:lang w:val="en-US"/>
        </w:rPr>
      </w:pPr>
    </w:p>
    <w:p w14:paraId="398A64AD" w14:textId="77777777" w:rsidR="00400927" w:rsidRDefault="00400927" w:rsidP="00400927">
      <w:pPr>
        <w:pStyle w:val="Footer"/>
        <w:tabs>
          <w:tab w:val="clear" w:pos="4320"/>
          <w:tab w:val="clear" w:pos="8640"/>
        </w:tabs>
        <w:ind w:left="-360"/>
        <w:rPr>
          <w:bCs/>
          <w:color w:val="000000"/>
          <w:sz w:val="18"/>
          <w:szCs w:val="18"/>
          <w:lang w:val="en-US"/>
        </w:rPr>
      </w:pPr>
    </w:p>
    <w:p w14:paraId="0D451260" w14:textId="77777777" w:rsidR="00400927" w:rsidRDefault="00400927" w:rsidP="00400927">
      <w:pPr>
        <w:pStyle w:val="Footer"/>
        <w:tabs>
          <w:tab w:val="clear" w:pos="4320"/>
          <w:tab w:val="clear" w:pos="8640"/>
        </w:tabs>
        <w:ind w:left="-360"/>
        <w:rPr>
          <w:bCs/>
          <w:color w:val="000000"/>
          <w:sz w:val="18"/>
          <w:szCs w:val="18"/>
          <w:lang w:val="en-US"/>
        </w:rPr>
      </w:pPr>
    </w:p>
    <w:p w14:paraId="2415BCB9" w14:textId="77777777" w:rsidR="00181537" w:rsidRPr="005A20BD" w:rsidRDefault="0076121E" w:rsidP="0076121E">
      <w:pPr>
        <w:pStyle w:val="GEFTableHeading"/>
      </w:pPr>
      <w:r>
        <w:t xml:space="preserve">E. </w:t>
      </w:r>
      <w:r w:rsidR="00181537" w:rsidRPr="005A20BD">
        <w:t xml:space="preserve"> Project preparation grant (ppg)</w:t>
      </w:r>
      <w:r w:rsidR="007F44AA" w:rsidRPr="005A20BD">
        <w:rPr>
          <w:rStyle w:val="FootnoteReference"/>
          <w:b w:val="0"/>
          <w:smallCaps w:val="0"/>
        </w:rPr>
        <w:footnoteReference w:id="5"/>
      </w:r>
    </w:p>
    <w:p w14:paraId="70F5D12F" w14:textId="77777777" w:rsidR="00486C68" w:rsidRDefault="00D54E10" w:rsidP="00486C68">
      <w:pPr>
        <w:pStyle w:val="Footer"/>
        <w:tabs>
          <w:tab w:val="clear" w:pos="4320"/>
          <w:tab w:val="clear" w:pos="8640"/>
        </w:tabs>
        <w:ind w:left="-720"/>
        <w:rPr>
          <w:color w:val="000000"/>
          <w:sz w:val="20"/>
          <w:szCs w:val="20"/>
          <w:lang w:val="en-US"/>
        </w:rPr>
      </w:pPr>
      <w:r>
        <w:rPr>
          <w:color w:val="000000"/>
          <w:sz w:val="22"/>
          <w:szCs w:val="22"/>
          <w:lang w:val="en-US"/>
        </w:rPr>
        <w:t xml:space="preserve">     </w:t>
      </w:r>
      <w:r w:rsidR="00A61885" w:rsidRPr="005A20BD">
        <w:rPr>
          <w:color w:val="000000"/>
          <w:sz w:val="22"/>
          <w:szCs w:val="22"/>
          <w:lang w:val="en-US"/>
        </w:rPr>
        <w:t>Is Project Preparation Grant requested? Yes</w:t>
      </w:r>
      <w:r w:rsidR="00A61885" w:rsidRPr="00A61885">
        <w:rPr>
          <w:color w:val="000000"/>
          <w:sz w:val="20"/>
          <w:szCs w:val="20"/>
        </w:rPr>
        <w:t xml:space="preserve"> </w:t>
      </w:r>
      <w:r w:rsidR="00676617">
        <w:rPr>
          <w:color w:val="000000"/>
          <w:sz w:val="20"/>
          <w:szCs w:val="20"/>
        </w:rPr>
        <w:fldChar w:fldCharType="begin">
          <w:ffData>
            <w:name w:val="PPG_requested_yes"/>
            <w:enabled/>
            <w:calcOnExit w:val="0"/>
            <w:checkBox>
              <w:sizeAuto/>
              <w:default w:val="1"/>
            </w:checkBox>
          </w:ffData>
        </w:fldChar>
      </w:r>
      <w:bookmarkStart w:id="146" w:name="PPG_requested_yes"/>
      <w:r w:rsidR="00676617">
        <w:rPr>
          <w:color w:val="000000"/>
          <w:sz w:val="20"/>
          <w:szCs w:val="20"/>
        </w:rPr>
        <w:instrText xml:space="preserve"> FORMCHECKBOX </w:instrText>
      </w:r>
      <w:r w:rsidR="00895EBB">
        <w:rPr>
          <w:color w:val="000000"/>
          <w:sz w:val="20"/>
          <w:szCs w:val="20"/>
        </w:rPr>
      </w:r>
      <w:r w:rsidR="00895EBB">
        <w:rPr>
          <w:color w:val="000000"/>
          <w:sz w:val="20"/>
          <w:szCs w:val="20"/>
        </w:rPr>
        <w:fldChar w:fldCharType="separate"/>
      </w:r>
      <w:r w:rsidR="00676617">
        <w:rPr>
          <w:color w:val="000000"/>
          <w:sz w:val="20"/>
          <w:szCs w:val="20"/>
        </w:rPr>
        <w:fldChar w:fldCharType="end"/>
      </w:r>
      <w:bookmarkEnd w:id="146"/>
      <w:r w:rsidR="00A61885" w:rsidRPr="00A61885">
        <w:rPr>
          <w:color w:val="000000"/>
          <w:sz w:val="20"/>
          <w:szCs w:val="20"/>
        </w:rPr>
        <w:t xml:space="preserve">   </w:t>
      </w:r>
      <w:r w:rsidR="00A61885">
        <w:rPr>
          <w:color w:val="000000"/>
          <w:sz w:val="20"/>
          <w:szCs w:val="20"/>
          <w:lang w:val="en-US"/>
        </w:rPr>
        <w:t>No</w:t>
      </w:r>
      <w:r w:rsidR="00A61885" w:rsidRPr="00A61885">
        <w:rPr>
          <w:color w:val="000000"/>
          <w:sz w:val="20"/>
          <w:szCs w:val="20"/>
        </w:rPr>
        <w:t xml:space="preserve"> </w:t>
      </w:r>
      <w:r w:rsidR="00774E40">
        <w:rPr>
          <w:color w:val="000000"/>
          <w:sz w:val="20"/>
          <w:szCs w:val="20"/>
        </w:rPr>
        <w:fldChar w:fldCharType="begin">
          <w:ffData>
            <w:name w:val="PPG_requested_no"/>
            <w:enabled/>
            <w:calcOnExit w:val="0"/>
            <w:checkBox>
              <w:sizeAuto/>
              <w:default w:val="0"/>
            </w:checkBox>
          </w:ffData>
        </w:fldChar>
      </w:r>
      <w:bookmarkStart w:id="147" w:name="PPG_requested_no"/>
      <w:r w:rsidR="00774E40">
        <w:rPr>
          <w:color w:val="000000"/>
          <w:sz w:val="20"/>
          <w:szCs w:val="20"/>
        </w:rPr>
        <w:instrText xml:space="preserve"> FORMCHECKBOX </w:instrText>
      </w:r>
      <w:r w:rsidR="00895EBB">
        <w:rPr>
          <w:color w:val="000000"/>
          <w:sz w:val="20"/>
          <w:szCs w:val="20"/>
        </w:rPr>
      </w:r>
      <w:r w:rsidR="00895EBB">
        <w:rPr>
          <w:color w:val="000000"/>
          <w:sz w:val="20"/>
          <w:szCs w:val="20"/>
        </w:rPr>
        <w:fldChar w:fldCharType="separate"/>
      </w:r>
      <w:r w:rsidR="00774E40">
        <w:rPr>
          <w:color w:val="000000"/>
          <w:sz w:val="20"/>
          <w:szCs w:val="20"/>
        </w:rPr>
        <w:fldChar w:fldCharType="end"/>
      </w:r>
      <w:bookmarkEnd w:id="147"/>
      <w:r w:rsidR="00A61885">
        <w:rPr>
          <w:color w:val="000000"/>
          <w:sz w:val="20"/>
          <w:szCs w:val="20"/>
          <w:lang w:val="en-US"/>
        </w:rPr>
        <w:t xml:space="preserve"> If no, </w:t>
      </w:r>
      <w:r w:rsidR="001C7FEA">
        <w:rPr>
          <w:color w:val="000000"/>
          <w:sz w:val="20"/>
          <w:szCs w:val="20"/>
          <w:lang w:val="en-US"/>
        </w:rPr>
        <w:t>skip item E.</w:t>
      </w:r>
    </w:p>
    <w:p w14:paraId="2166D8F5" w14:textId="77777777" w:rsidR="00400927" w:rsidRDefault="00400927" w:rsidP="00486C68">
      <w:pPr>
        <w:pStyle w:val="Footer"/>
        <w:tabs>
          <w:tab w:val="clear" w:pos="4320"/>
          <w:tab w:val="clear" w:pos="8640"/>
        </w:tabs>
        <w:ind w:left="-720"/>
        <w:rPr>
          <w:color w:val="000000"/>
          <w:sz w:val="20"/>
          <w:szCs w:val="20"/>
          <w:lang w:val="en-US"/>
        </w:rPr>
      </w:pPr>
    </w:p>
    <w:p w14:paraId="019E039A" w14:textId="77777777" w:rsidR="006F3B05" w:rsidRPr="005A20BD" w:rsidRDefault="006F3B05" w:rsidP="00D54E10">
      <w:pPr>
        <w:pStyle w:val="Footer"/>
        <w:tabs>
          <w:tab w:val="clear" w:pos="4320"/>
          <w:tab w:val="clear" w:pos="8640"/>
        </w:tabs>
        <w:spacing w:after="80"/>
        <w:ind w:left="-720"/>
        <w:rPr>
          <w:b/>
          <w:color w:val="000000"/>
          <w:sz w:val="22"/>
          <w:szCs w:val="22"/>
          <w:lang w:val="en-US"/>
        </w:rPr>
      </w:pPr>
      <w:r w:rsidRPr="005A20BD">
        <w:rPr>
          <w:b/>
          <w:smallCaps/>
          <w:color w:val="000000"/>
          <w:sz w:val="22"/>
          <w:szCs w:val="22"/>
        </w:rPr>
        <w:t>PPG  Amount requested by agency</w:t>
      </w:r>
      <w:r w:rsidR="00C36288" w:rsidRPr="005A20BD">
        <w:rPr>
          <w:b/>
          <w:smallCaps/>
          <w:color w:val="000000"/>
          <w:sz w:val="22"/>
          <w:szCs w:val="22"/>
          <w:lang w:val="en-US"/>
        </w:rPr>
        <w:t>(ies)</w:t>
      </w:r>
      <w:r w:rsidRPr="005A20BD">
        <w:rPr>
          <w:b/>
          <w:smallCaps/>
          <w:color w:val="000000"/>
          <w:sz w:val="22"/>
          <w:szCs w:val="22"/>
        </w:rPr>
        <w:t xml:space="preserve">, </w:t>
      </w:r>
      <w:r w:rsidR="00F43951" w:rsidRPr="005A20BD">
        <w:rPr>
          <w:b/>
          <w:smallCaps/>
          <w:color w:val="000000"/>
          <w:sz w:val="22"/>
          <w:szCs w:val="22"/>
          <w:lang w:val="en-US"/>
        </w:rPr>
        <w:t xml:space="preserve">Trust Fund, </w:t>
      </w:r>
      <w:r w:rsidRPr="005A20BD">
        <w:rPr>
          <w:b/>
          <w:smallCaps/>
          <w:color w:val="000000"/>
          <w:sz w:val="22"/>
          <w:szCs w:val="22"/>
        </w:rPr>
        <w:t xml:space="preserve"> country</w:t>
      </w:r>
      <w:r w:rsidR="00C36288" w:rsidRPr="005A20BD">
        <w:rPr>
          <w:b/>
          <w:smallCaps/>
          <w:color w:val="000000"/>
          <w:sz w:val="22"/>
          <w:szCs w:val="22"/>
          <w:lang w:val="en-US"/>
        </w:rPr>
        <w:t>(ies)</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2124"/>
        <w:gridCol w:w="1476"/>
        <w:gridCol w:w="1170"/>
        <w:gridCol w:w="900"/>
        <w:gridCol w:w="990"/>
      </w:tblGrid>
      <w:tr w:rsidR="00C67AC1" w:rsidRPr="005A20BD" w14:paraId="7158021F" w14:textId="77777777" w:rsidTr="00D3413F">
        <w:trPr>
          <w:trHeight w:val="224"/>
        </w:trPr>
        <w:tc>
          <w:tcPr>
            <w:tcW w:w="10530" w:type="dxa"/>
            <w:gridSpan w:val="8"/>
            <w:vAlign w:val="center"/>
          </w:tcPr>
          <w:p w14:paraId="25FCE132" w14:textId="3B2EE943" w:rsidR="00C67AC1" w:rsidRPr="005A20BD" w:rsidRDefault="00C67AC1" w:rsidP="006E5305">
            <w:pPr>
              <w:spacing w:after="80"/>
              <w:jc w:val="center"/>
              <w:rPr>
                <w:b/>
                <w:color w:val="000000"/>
                <w:sz w:val="20"/>
                <w:szCs w:val="20"/>
              </w:rPr>
            </w:pPr>
            <w:r>
              <w:rPr>
                <w:b/>
                <w:sz w:val="20"/>
                <w:szCs w:val="20"/>
              </w:rPr>
              <w:t>Project Preparation Grant amount requested:   $</w:t>
            </w:r>
            <w:r w:rsidRPr="00CB454A">
              <w:rPr>
                <w:rStyle w:val="GEFFieldtoFilloutChar"/>
              </w:rPr>
              <w:fldChar w:fldCharType="begin">
                <w:ffData>
                  <w:name w:val="PPG_Amt"/>
                  <w:enabled/>
                  <w:calcOnExit/>
                  <w:textInput>
                    <w:type w:val="number"/>
                  </w:textInput>
                </w:ffData>
              </w:fldChar>
            </w:r>
            <w:bookmarkStart w:id="148" w:name="PPG_Amt"/>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00425582">
              <w:rPr>
                <w:rStyle w:val="GEFFieldtoFilloutChar"/>
                <w:noProof/>
              </w:rPr>
              <w:t>300,000</w:t>
            </w:r>
            <w:r w:rsidRPr="00CB454A">
              <w:rPr>
                <w:rStyle w:val="GEFFieldtoFilloutChar"/>
              </w:rPr>
              <w:fldChar w:fldCharType="end"/>
            </w:r>
            <w:bookmarkEnd w:id="148"/>
            <w:r>
              <w:rPr>
                <w:sz w:val="20"/>
                <w:szCs w:val="20"/>
              </w:rPr>
              <w:t xml:space="preserve">                                 PPG Agency Fee:  </w:t>
            </w:r>
            <w:r w:rsidR="006E5305">
              <w:rPr>
                <w:rStyle w:val="GEFFieldtoFilloutChar"/>
              </w:rPr>
              <w:t>18,000</w:t>
            </w:r>
          </w:p>
        </w:tc>
      </w:tr>
      <w:tr w:rsidR="007035F6" w:rsidRPr="005A20BD" w14:paraId="200D81D5" w14:textId="77777777" w:rsidTr="002D14D9">
        <w:trPr>
          <w:trHeight w:val="224"/>
        </w:trPr>
        <w:tc>
          <w:tcPr>
            <w:tcW w:w="900" w:type="dxa"/>
            <w:vMerge w:val="restart"/>
            <w:vAlign w:val="center"/>
          </w:tcPr>
          <w:p w14:paraId="58564520" w14:textId="77777777"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14:paraId="00A6C767" w14:textId="77777777"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14:paraId="193C67AD" w14:textId="77777777"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14:paraId="3D622699" w14:textId="77777777"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2124" w:type="dxa"/>
            <w:vMerge w:val="restart"/>
            <w:shd w:val="clear" w:color="auto" w:fill="auto"/>
            <w:vAlign w:val="center"/>
          </w:tcPr>
          <w:p w14:paraId="796F9D3F" w14:textId="77777777" w:rsidR="007035F6" w:rsidRPr="005F390B" w:rsidRDefault="007035F6" w:rsidP="00BE76E5">
            <w:pPr>
              <w:jc w:val="center"/>
              <w:rPr>
                <w:b/>
                <w:color w:val="000000"/>
                <w:sz w:val="22"/>
                <w:szCs w:val="22"/>
              </w:rPr>
            </w:pPr>
            <w:r w:rsidRPr="005F390B">
              <w:rPr>
                <w:b/>
                <w:color w:val="000000"/>
                <w:sz w:val="22"/>
                <w:szCs w:val="22"/>
              </w:rPr>
              <w:t>Focal Area</w:t>
            </w:r>
          </w:p>
        </w:tc>
        <w:tc>
          <w:tcPr>
            <w:tcW w:w="1476" w:type="dxa"/>
            <w:vMerge w:val="restart"/>
            <w:shd w:val="clear" w:color="auto" w:fill="auto"/>
            <w:vAlign w:val="center"/>
          </w:tcPr>
          <w:p w14:paraId="49F0845B" w14:textId="77777777"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2B126450" w14:textId="77777777"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14:paraId="7B9F0EF3" w14:textId="77777777"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14:paraId="76FC3851" w14:textId="77777777" w:rsidTr="002D14D9">
        <w:trPr>
          <w:trHeight w:val="277"/>
        </w:trPr>
        <w:tc>
          <w:tcPr>
            <w:tcW w:w="900" w:type="dxa"/>
            <w:vMerge/>
          </w:tcPr>
          <w:p w14:paraId="413A7E1A" w14:textId="77777777" w:rsidR="007035F6" w:rsidRPr="005A20BD" w:rsidRDefault="007035F6" w:rsidP="006F3B05">
            <w:pPr>
              <w:jc w:val="right"/>
              <w:rPr>
                <w:b/>
                <w:smallCaps/>
                <w:color w:val="000000"/>
                <w:sz w:val="20"/>
                <w:szCs w:val="20"/>
              </w:rPr>
            </w:pPr>
          </w:p>
        </w:tc>
        <w:tc>
          <w:tcPr>
            <w:tcW w:w="780" w:type="dxa"/>
            <w:vMerge/>
            <w:shd w:val="clear" w:color="auto" w:fill="auto"/>
          </w:tcPr>
          <w:p w14:paraId="7C048E59" w14:textId="77777777" w:rsidR="007035F6" w:rsidRPr="005A20BD" w:rsidRDefault="007035F6" w:rsidP="006F3B05">
            <w:pPr>
              <w:jc w:val="right"/>
              <w:rPr>
                <w:b/>
                <w:smallCaps/>
                <w:color w:val="000000"/>
                <w:sz w:val="20"/>
                <w:szCs w:val="20"/>
              </w:rPr>
            </w:pPr>
          </w:p>
        </w:tc>
        <w:tc>
          <w:tcPr>
            <w:tcW w:w="2190" w:type="dxa"/>
            <w:vMerge/>
            <w:shd w:val="clear" w:color="auto" w:fill="auto"/>
          </w:tcPr>
          <w:p w14:paraId="55D5E38B" w14:textId="77777777" w:rsidR="007035F6" w:rsidRPr="005A20BD" w:rsidRDefault="007035F6" w:rsidP="006F3B05">
            <w:pPr>
              <w:jc w:val="right"/>
              <w:rPr>
                <w:b/>
                <w:smallCaps/>
                <w:color w:val="000000"/>
                <w:sz w:val="20"/>
                <w:szCs w:val="20"/>
              </w:rPr>
            </w:pPr>
          </w:p>
        </w:tc>
        <w:tc>
          <w:tcPr>
            <w:tcW w:w="2124" w:type="dxa"/>
            <w:vMerge/>
            <w:shd w:val="clear" w:color="auto" w:fill="auto"/>
          </w:tcPr>
          <w:p w14:paraId="0987250A" w14:textId="77777777" w:rsidR="007035F6" w:rsidRPr="005A20BD" w:rsidRDefault="007035F6" w:rsidP="006F3B05">
            <w:pPr>
              <w:jc w:val="right"/>
              <w:rPr>
                <w:b/>
                <w:color w:val="000000"/>
                <w:sz w:val="20"/>
                <w:szCs w:val="20"/>
              </w:rPr>
            </w:pPr>
          </w:p>
        </w:tc>
        <w:tc>
          <w:tcPr>
            <w:tcW w:w="1476" w:type="dxa"/>
            <w:vMerge/>
            <w:shd w:val="clear" w:color="auto" w:fill="auto"/>
          </w:tcPr>
          <w:p w14:paraId="20A4A66F" w14:textId="77777777" w:rsidR="007035F6" w:rsidRPr="005A20BD" w:rsidRDefault="007035F6" w:rsidP="006F3B05">
            <w:pPr>
              <w:jc w:val="right"/>
              <w:rPr>
                <w:b/>
                <w:color w:val="000000"/>
                <w:sz w:val="20"/>
                <w:szCs w:val="20"/>
              </w:rPr>
            </w:pPr>
          </w:p>
        </w:tc>
        <w:tc>
          <w:tcPr>
            <w:tcW w:w="1170" w:type="dxa"/>
            <w:shd w:val="clear" w:color="auto" w:fill="auto"/>
            <w:vAlign w:val="center"/>
          </w:tcPr>
          <w:p w14:paraId="6791B3D5" w14:textId="77777777" w:rsidR="007035F6" w:rsidRPr="005A20BD" w:rsidRDefault="007035F6" w:rsidP="00B337E0">
            <w:pPr>
              <w:jc w:val="center"/>
              <w:rPr>
                <w:b/>
                <w:color w:val="000000"/>
                <w:sz w:val="20"/>
                <w:szCs w:val="20"/>
              </w:rPr>
            </w:pPr>
          </w:p>
          <w:p w14:paraId="5BACE578" w14:textId="77777777"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14:paraId="12EC0670" w14:textId="77777777" w:rsidR="007035F6" w:rsidRPr="005A20BD" w:rsidRDefault="007035F6" w:rsidP="00B337E0">
            <w:pPr>
              <w:jc w:val="center"/>
              <w:rPr>
                <w:b/>
                <w:color w:val="000000"/>
                <w:sz w:val="20"/>
                <w:szCs w:val="20"/>
              </w:rPr>
            </w:pPr>
            <w:r w:rsidRPr="005A20BD">
              <w:rPr>
                <w:b/>
                <w:color w:val="000000"/>
                <w:sz w:val="20"/>
                <w:szCs w:val="20"/>
              </w:rPr>
              <w:t>Agency</w:t>
            </w:r>
          </w:p>
          <w:p w14:paraId="03BFA200" w14:textId="77777777"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14:paraId="69B68D06" w14:textId="77777777" w:rsidR="007035F6" w:rsidRPr="005A20BD" w:rsidRDefault="007035F6" w:rsidP="00B337E0">
            <w:pPr>
              <w:jc w:val="center"/>
              <w:rPr>
                <w:b/>
                <w:color w:val="000000"/>
                <w:sz w:val="20"/>
                <w:szCs w:val="20"/>
              </w:rPr>
            </w:pPr>
            <w:r w:rsidRPr="005A20BD">
              <w:rPr>
                <w:b/>
                <w:color w:val="000000"/>
                <w:sz w:val="20"/>
                <w:szCs w:val="20"/>
              </w:rPr>
              <w:t>Total</w:t>
            </w:r>
          </w:p>
          <w:p w14:paraId="1B4D13C5" w14:textId="77777777" w:rsidR="007035F6" w:rsidRPr="005A20BD" w:rsidRDefault="007035F6" w:rsidP="00B337E0">
            <w:pPr>
              <w:jc w:val="center"/>
              <w:rPr>
                <w:color w:val="000000"/>
                <w:sz w:val="20"/>
                <w:szCs w:val="20"/>
              </w:rPr>
            </w:pPr>
            <w:r w:rsidRPr="005A20BD">
              <w:rPr>
                <w:color w:val="000000"/>
                <w:sz w:val="20"/>
                <w:szCs w:val="20"/>
              </w:rPr>
              <w:t>c = a + b</w:t>
            </w:r>
          </w:p>
        </w:tc>
      </w:tr>
      <w:tr w:rsidR="00B64FBC" w:rsidRPr="005A20BD" w14:paraId="4E47A5ED" w14:textId="77777777" w:rsidTr="002D14D9">
        <w:trPr>
          <w:trHeight w:val="253"/>
        </w:trPr>
        <w:tc>
          <w:tcPr>
            <w:tcW w:w="900" w:type="dxa"/>
          </w:tcPr>
          <w:p w14:paraId="45096DC4" w14:textId="77777777" w:rsidR="00B64FBC" w:rsidRDefault="0040148D" w:rsidP="00B64FBC">
            <w:r>
              <w:rPr>
                <w:color w:val="000000"/>
                <w:sz w:val="20"/>
                <w:szCs w:val="20"/>
              </w:rPr>
              <w:t>DBSA</w:t>
            </w:r>
          </w:p>
        </w:tc>
        <w:tc>
          <w:tcPr>
            <w:tcW w:w="780" w:type="dxa"/>
            <w:shd w:val="clear" w:color="auto" w:fill="auto"/>
          </w:tcPr>
          <w:p w14:paraId="15C4D93D" w14:textId="77777777" w:rsidR="00B64FBC" w:rsidRPr="005A20BD" w:rsidRDefault="00B64FBC" w:rsidP="00B64FBC">
            <w:pPr>
              <w:rPr>
                <w:color w:val="000000"/>
              </w:rPr>
            </w:pPr>
            <w:r>
              <w:rPr>
                <w:bCs/>
                <w:smallCaps/>
                <w:color w:val="000000"/>
                <w:sz w:val="20"/>
                <w:szCs w:val="20"/>
              </w:rPr>
              <w:fldChar w:fldCharType="begin">
                <w:ffData>
                  <w:name w:val="PPG_TF_01"/>
                  <w:enabled/>
                  <w:calcOnExit w:val="0"/>
                  <w:ddList>
                    <w:result w:val="1"/>
                    <w:listEntry w:val="(select)"/>
                    <w:listEntry w:val="GEF TF"/>
                    <w:listEntry w:val="LDCF"/>
                    <w:listEntry w:val="NPIF"/>
                    <w:listEntry w:val="SCCF-A"/>
                    <w:listEntry w:val="SCCF-B"/>
                  </w:ddList>
                </w:ffData>
              </w:fldChar>
            </w:r>
            <w:bookmarkStart w:id="149" w:name="PPG_TF_01"/>
            <w:r>
              <w:rPr>
                <w:bCs/>
                <w:smallCaps/>
                <w:color w:val="000000"/>
                <w:sz w:val="20"/>
                <w:szCs w:val="20"/>
              </w:rPr>
              <w:instrText xml:space="preserve"> FORMDROPDOWN </w:instrText>
            </w:r>
            <w:r w:rsidR="00895EBB">
              <w:rPr>
                <w:bCs/>
                <w:smallCaps/>
                <w:color w:val="000000"/>
                <w:sz w:val="20"/>
                <w:szCs w:val="20"/>
              </w:rPr>
            </w:r>
            <w:r w:rsidR="00895EBB">
              <w:rPr>
                <w:bCs/>
                <w:smallCaps/>
                <w:color w:val="000000"/>
                <w:sz w:val="20"/>
                <w:szCs w:val="20"/>
              </w:rPr>
              <w:fldChar w:fldCharType="separate"/>
            </w:r>
            <w:r>
              <w:rPr>
                <w:bCs/>
                <w:smallCaps/>
                <w:color w:val="000000"/>
                <w:sz w:val="20"/>
                <w:szCs w:val="20"/>
              </w:rPr>
              <w:fldChar w:fldCharType="end"/>
            </w:r>
            <w:bookmarkEnd w:id="149"/>
          </w:p>
        </w:tc>
        <w:tc>
          <w:tcPr>
            <w:tcW w:w="2190" w:type="dxa"/>
            <w:shd w:val="clear" w:color="auto" w:fill="auto"/>
          </w:tcPr>
          <w:p w14:paraId="3BCEB541" w14:textId="77777777" w:rsidR="00B64FBC" w:rsidRPr="005A20BD" w:rsidRDefault="00B64FBC" w:rsidP="00425582">
            <w:pPr>
              <w:rPr>
                <w:color w:val="000000"/>
                <w:sz w:val="20"/>
                <w:szCs w:val="20"/>
              </w:rPr>
            </w:pPr>
            <w:r>
              <w:rPr>
                <w:color w:val="000000"/>
                <w:sz w:val="20"/>
                <w:szCs w:val="20"/>
              </w:rPr>
              <w:fldChar w:fldCharType="begin">
                <w:ffData>
                  <w:name w:val="PPG_Country_01"/>
                  <w:enabled/>
                  <w:calcOnExit w:val="0"/>
                  <w:textInput/>
                </w:ffData>
              </w:fldChar>
            </w:r>
            <w:bookmarkStart w:id="150" w:name="PPG_Country_01"/>
            <w:r>
              <w:rPr>
                <w:color w:val="000000"/>
                <w:sz w:val="20"/>
                <w:szCs w:val="20"/>
              </w:rPr>
              <w:instrText xml:space="preserve"> FORMTEXT </w:instrText>
            </w:r>
            <w:r>
              <w:rPr>
                <w:color w:val="000000"/>
                <w:sz w:val="20"/>
                <w:szCs w:val="20"/>
              </w:rPr>
            </w:r>
            <w:r>
              <w:rPr>
                <w:color w:val="000000"/>
                <w:sz w:val="20"/>
                <w:szCs w:val="20"/>
              </w:rPr>
              <w:fldChar w:fldCharType="separate"/>
            </w:r>
            <w:r w:rsidR="00425582">
              <w:rPr>
                <w:noProof/>
                <w:color w:val="000000"/>
                <w:sz w:val="20"/>
                <w:szCs w:val="20"/>
              </w:rPr>
              <w:t>Republic of South Africa</w:t>
            </w:r>
            <w:r>
              <w:rPr>
                <w:color w:val="000000"/>
                <w:sz w:val="20"/>
                <w:szCs w:val="20"/>
              </w:rPr>
              <w:fldChar w:fldCharType="end"/>
            </w:r>
            <w:bookmarkEnd w:id="150"/>
            <w:r w:rsidRPr="005A20BD">
              <w:rPr>
                <w:color w:val="000000"/>
                <w:sz w:val="20"/>
                <w:szCs w:val="20"/>
              </w:rPr>
              <w:t xml:space="preserve">   </w:t>
            </w:r>
          </w:p>
        </w:tc>
        <w:tc>
          <w:tcPr>
            <w:tcW w:w="2124" w:type="dxa"/>
            <w:shd w:val="clear" w:color="auto" w:fill="auto"/>
          </w:tcPr>
          <w:p w14:paraId="040C4C05" w14:textId="77777777" w:rsidR="00B64FBC" w:rsidRDefault="00B64FBC" w:rsidP="00B64FBC">
            <w:r>
              <w:rPr>
                <w:color w:val="000000"/>
                <w:sz w:val="20"/>
                <w:szCs w:val="20"/>
              </w:rPr>
              <w:fldChar w:fldCharType="begin">
                <w:ffData>
                  <w:name w:val="PPG_fa_01"/>
                  <w:enabled/>
                  <w:calcOnExit w:val="0"/>
                  <w:ddList>
                    <w:result w:val="3"/>
                    <w:listEntry w:val="(select)"/>
                    <w:listEntry w:val="Biodiversity"/>
                    <w:listEntry w:val="Climate Change"/>
                    <w:listEntry w:val="Chemicals and Wastes"/>
                    <w:listEntry w:val="International Waters"/>
                    <w:listEntry w:val="Land Degradation"/>
                    <w:listEntry w:val="Multi-focal Areas"/>
                  </w:ddList>
                </w:ffData>
              </w:fldChar>
            </w:r>
            <w:bookmarkStart w:id="151" w:name="PPG_fa_01"/>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51"/>
            <w:r w:rsidRPr="00F32D7D">
              <w:rPr>
                <w:color w:val="000000"/>
                <w:sz w:val="20"/>
                <w:szCs w:val="20"/>
              </w:rPr>
              <w:t xml:space="preserve">  </w:t>
            </w:r>
          </w:p>
        </w:tc>
        <w:tc>
          <w:tcPr>
            <w:tcW w:w="1476" w:type="dxa"/>
            <w:shd w:val="clear" w:color="auto" w:fill="auto"/>
          </w:tcPr>
          <w:p w14:paraId="66CD0147" w14:textId="77777777" w:rsidR="00B64FBC" w:rsidRPr="002D14D9" w:rsidRDefault="00B64FBC" w:rsidP="00B64FBC">
            <w:pPr>
              <w:rPr>
                <w:color w:val="000000"/>
                <w:sz w:val="18"/>
                <w:szCs w:val="18"/>
              </w:rPr>
            </w:pPr>
            <w:r w:rsidRPr="002D14D9">
              <w:rPr>
                <w:color w:val="000000"/>
                <w:sz w:val="18"/>
                <w:szCs w:val="18"/>
              </w:rPr>
              <w:fldChar w:fldCharType="begin">
                <w:ffData>
                  <w:name w:val="PPG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52" w:name="PPG_SubTheme_01"/>
            <w:r w:rsidRPr="002D14D9">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D14D9">
              <w:rPr>
                <w:color w:val="000000"/>
                <w:sz w:val="18"/>
                <w:szCs w:val="18"/>
              </w:rPr>
              <w:fldChar w:fldCharType="end"/>
            </w:r>
            <w:bookmarkEnd w:id="152"/>
          </w:p>
        </w:tc>
        <w:tc>
          <w:tcPr>
            <w:tcW w:w="1170" w:type="dxa"/>
            <w:shd w:val="clear" w:color="auto" w:fill="auto"/>
          </w:tcPr>
          <w:p w14:paraId="61B6FA1A" w14:textId="21F82934" w:rsidR="00B64FBC" w:rsidRPr="005A20BD" w:rsidRDefault="00EA7718" w:rsidP="00425582">
            <w:pPr>
              <w:jc w:val="right"/>
              <w:rPr>
                <w:color w:val="000000"/>
                <w:sz w:val="20"/>
                <w:szCs w:val="20"/>
              </w:rPr>
            </w:pPr>
            <w:r>
              <w:rPr>
                <w:color w:val="000000"/>
                <w:sz w:val="20"/>
                <w:szCs w:val="20"/>
              </w:rPr>
              <w:t>200,000</w:t>
            </w:r>
          </w:p>
        </w:tc>
        <w:tc>
          <w:tcPr>
            <w:tcW w:w="900" w:type="dxa"/>
            <w:shd w:val="clear" w:color="auto" w:fill="auto"/>
          </w:tcPr>
          <w:p w14:paraId="43A59435" w14:textId="776067AB" w:rsidR="00B64FBC" w:rsidRPr="005A20BD" w:rsidRDefault="00EA7718" w:rsidP="00425582">
            <w:pPr>
              <w:jc w:val="right"/>
              <w:rPr>
                <w:color w:val="000000"/>
                <w:sz w:val="20"/>
                <w:szCs w:val="20"/>
              </w:rPr>
            </w:pPr>
            <w:r>
              <w:rPr>
                <w:color w:val="000000"/>
                <w:sz w:val="20"/>
                <w:szCs w:val="20"/>
              </w:rPr>
              <w:t>18</w:t>
            </w:r>
            <w:r w:rsidR="0040148D">
              <w:rPr>
                <w:color w:val="000000"/>
                <w:sz w:val="20"/>
                <w:szCs w:val="20"/>
              </w:rPr>
              <w:t>,000</w:t>
            </w:r>
          </w:p>
        </w:tc>
        <w:tc>
          <w:tcPr>
            <w:tcW w:w="990" w:type="dxa"/>
            <w:shd w:val="clear" w:color="auto" w:fill="auto"/>
          </w:tcPr>
          <w:p w14:paraId="42338A26" w14:textId="723BB0BB" w:rsidR="00B64FBC" w:rsidRPr="005A20BD" w:rsidRDefault="00EA7718" w:rsidP="00B64FBC">
            <w:pPr>
              <w:jc w:val="right"/>
              <w:rPr>
                <w:color w:val="000000"/>
                <w:sz w:val="20"/>
                <w:szCs w:val="20"/>
              </w:rPr>
            </w:pPr>
            <w:r>
              <w:rPr>
                <w:color w:val="000000"/>
                <w:sz w:val="20"/>
                <w:szCs w:val="20"/>
              </w:rPr>
              <w:t>218,000</w:t>
            </w:r>
          </w:p>
        </w:tc>
      </w:tr>
      <w:tr w:rsidR="00625469" w:rsidRPr="005A20BD" w14:paraId="779FD146" w14:textId="77777777" w:rsidTr="002D14D9">
        <w:trPr>
          <w:trHeight w:val="253"/>
        </w:trPr>
        <w:tc>
          <w:tcPr>
            <w:tcW w:w="900" w:type="dxa"/>
          </w:tcPr>
          <w:p w14:paraId="2DB551EF" w14:textId="77777777" w:rsidR="00625469" w:rsidRDefault="00625469" w:rsidP="00625469">
            <w:r w:rsidRPr="00100D07">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00D07">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Pr="00100D07">
              <w:rPr>
                <w:color w:val="000000"/>
                <w:sz w:val="20"/>
                <w:szCs w:val="20"/>
              </w:rPr>
              <w:fldChar w:fldCharType="end"/>
            </w:r>
          </w:p>
        </w:tc>
        <w:tc>
          <w:tcPr>
            <w:tcW w:w="780" w:type="dxa"/>
            <w:shd w:val="clear" w:color="auto" w:fill="auto"/>
          </w:tcPr>
          <w:p w14:paraId="201519B0" w14:textId="77777777" w:rsidR="00625469" w:rsidRPr="005A20BD" w:rsidRDefault="00625469" w:rsidP="00625469">
            <w:pPr>
              <w:rPr>
                <w:color w:val="000000"/>
              </w:rPr>
            </w:pPr>
            <w:r>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ddList>
                </w:ffData>
              </w:fldChar>
            </w:r>
            <w:bookmarkStart w:id="153" w:name="PPG_TF_02"/>
            <w:r>
              <w:rPr>
                <w:bCs/>
                <w:smallCaps/>
                <w:color w:val="000000"/>
                <w:sz w:val="20"/>
                <w:szCs w:val="20"/>
              </w:rPr>
              <w:instrText xml:space="preserve"> FORMDROPDOWN </w:instrText>
            </w:r>
            <w:r w:rsidR="00895EBB">
              <w:rPr>
                <w:bCs/>
                <w:smallCaps/>
                <w:color w:val="000000"/>
                <w:sz w:val="20"/>
                <w:szCs w:val="20"/>
              </w:rPr>
            </w:r>
            <w:r w:rsidR="00895EBB">
              <w:rPr>
                <w:bCs/>
                <w:smallCaps/>
                <w:color w:val="000000"/>
                <w:sz w:val="20"/>
                <w:szCs w:val="20"/>
              </w:rPr>
              <w:fldChar w:fldCharType="separate"/>
            </w:r>
            <w:r>
              <w:rPr>
                <w:bCs/>
                <w:smallCaps/>
                <w:color w:val="000000"/>
                <w:sz w:val="20"/>
                <w:szCs w:val="20"/>
              </w:rPr>
              <w:fldChar w:fldCharType="end"/>
            </w:r>
            <w:bookmarkEnd w:id="153"/>
          </w:p>
        </w:tc>
        <w:tc>
          <w:tcPr>
            <w:tcW w:w="2190" w:type="dxa"/>
            <w:shd w:val="clear" w:color="auto" w:fill="auto"/>
          </w:tcPr>
          <w:p w14:paraId="648742F0" w14:textId="77777777" w:rsidR="00625469" w:rsidRPr="005A20BD" w:rsidRDefault="00625469" w:rsidP="00625469">
            <w:pPr>
              <w:rPr>
                <w:color w:val="000000"/>
                <w:sz w:val="20"/>
                <w:szCs w:val="20"/>
              </w:rPr>
            </w:pPr>
            <w:r>
              <w:rPr>
                <w:color w:val="000000"/>
                <w:sz w:val="20"/>
                <w:szCs w:val="20"/>
              </w:rPr>
              <w:fldChar w:fldCharType="begin">
                <w:ffData>
                  <w:name w:val="PPG_Country_02"/>
                  <w:enabled/>
                  <w:calcOnExit w:val="0"/>
                  <w:textInput/>
                </w:ffData>
              </w:fldChar>
            </w:r>
            <w:bookmarkStart w:id="154" w:name="PPG_Country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54"/>
            <w:r w:rsidRPr="005A20BD">
              <w:rPr>
                <w:color w:val="000000"/>
                <w:sz w:val="20"/>
                <w:szCs w:val="20"/>
              </w:rPr>
              <w:t xml:space="preserve">   </w:t>
            </w:r>
          </w:p>
        </w:tc>
        <w:tc>
          <w:tcPr>
            <w:tcW w:w="2124" w:type="dxa"/>
            <w:shd w:val="clear" w:color="auto" w:fill="auto"/>
          </w:tcPr>
          <w:p w14:paraId="341FCE66" w14:textId="77777777" w:rsidR="00625469" w:rsidRDefault="00625469" w:rsidP="00625469">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55" w:name="PPG_fa_02"/>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55"/>
            <w:r w:rsidRPr="00F32D7D">
              <w:rPr>
                <w:color w:val="000000"/>
                <w:sz w:val="20"/>
                <w:szCs w:val="20"/>
              </w:rPr>
              <w:t xml:space="preserve">  </w:t>
            </w:r>
          </w:p>
        </w:tc>
        <w:tc>
          <w:tcPr>
            <w:tcW w:w="1476" w:type="dxa"/>
            <w:shd w:val="clear" w:color="auto" w:fill="auto"/>
          </w:tcPr>
          <w:p w14:paraId="433DF765" w14:textId="77777777" w:rsidR="00625469" w:rsidRPr="002D14D9" w:rsidRDefault="00625469" w:rsidP="00625469">
            <w:pPr>
              <w:rPr>
                <w:color w:val="000000"/>
                <w:sz w:val="18"/>
                <w:szCs w:val="18"/>
              </w:rPr>
            </w:pPr>
            <w:r w:rsidRPr="002D14D9">
              <w:rPr>
                <w:color w:val="000000"/>
                <w:sz w:val="18"/>
                <w:szCs w:val="18"/>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56" w:name="PPG_SubTheme_02"/>
            <w:r w:rsidRPr="002D14D9">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D14D9">
              <w:rPr>
                <w:color w:val="000000"/>
                <w:sz w:val="18"/>
                <w:szCs w:val="18"/>
              </w:rPr>
              <w:fldChar w:fldCharType="end"/>
            </w:r>
            <w:bookmarkEnd w:id="156"/>
          </w:p>
        </w:tc>
        <w:tc>
          <w:tcPr>
            <w:tcW w:w="1170" w:type="dxa"/>
            <w:shd w:val="clear" w:color="auto" w:fill="auto"/>
          </w:tcPr>
          <w:p w14:paraId="3B48BD73" w14:textId="77777777" w:rsidR="00625469" w:rsidRPr="005A20BD" w:rsidRDefault="00625469" w:rsidP="00625469">
            <w:pPr>
              <w:jc w:val="right"/>
              <w:rPr>
                <w:color w:val="000000"/>
                <w:sz w:val="20"/>
                <w:szCs w:val="20"/>
              </w:rPr>
            </w:pPr>
            <w:r>
              <w:rPr>
                <w:color w:val="000000"/>
                <w:sz w:val="20"/>
                <w:szCs w:val="20"/>
              </w:rPr>
              <w:fldChar w:fldCharType="begin">
                <w:ffData>
                  <w:name w:val="PPG_Amt_02"/>
                  <w:enabled/>
                  <w:calcOnExit/>
                  <w:textInput>
                    <w:type w:val="number"/>
                  </w:textInput>
                </w:ffData>
              </w:fldChar>
            </w:r>
            <w:bookmarkStart w:id="157" w:name="PPG_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57"/>
          </w:p>
        </w:tc>
        <w:tc>
          <w:tcPr>
            <w:tcW w:w="900" w:type="dxa"/>
            <w:shd w:val="clear" w:color="auto" w:fill="auto"/>
          </w:tcPr>
          <w:p w14:paraId="7098C3DC" w14:textId="77777777" w:rsidR="00625469" w:rsidRPr="005A20BD" w:rsidRDefault="00625469" w:rsidP="00625469">
            <w:pPr>
              <w:jc w:val="right"/>
              <w:rPr>
                <w:color w:val="000000"/>
                <w:sz w:val="20"/>
                <w:szCs w:val="20"/>
              </w:rPr>
            </w:pPr>
            <w:r>
              <w:rPr>
                <w:color w:val="000000"/>
                <w:sz w:val="20"/>
                <w:szCs w:val="20"/>
              </w:rPr>
              <w:fldChar w:fldCharType="begin">
                <w:ffData>
                  <w:name w:val="PPG_Fee_02"/>
                  <w:enabled/>
                  <w:calcOnExit/>
                  <w:textInput>
                    <w:type w:val="number"/>
                  </w:textInput>
                </w:ffData>
              </w:fldChar>
            </w:r>
            <w:bookmarkStart w:id="158" w:name="PPG_Fee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58"/>
          </w:p>
        </w:tc>
        <w:tc>
          <w:tcPr>
            <w:tcW w:w="990" w:type="dxa"/>
            <w:shd w:val="clear" w:color="auto" w:fill="auto"/>
          </w:tcPr>
          <w:p w14:paraId="2F9EBC05" w14:textId="77777777" w:rsidR="00625469" w:rsidRPr="005A20BD" w:rsidRDefault="00625469" w:rsidP="0040148D">
            <w:pPr>
              <w:jc w:val="center"/>
              <w:rPr>
                <w:color w:val="000000"/>
                <w:sz w:val="20"/>
                <w:szCs w:val="20"/>
              </w:rPr>
            </w:pPr>
          </w:p>
        </w:tc>
      </w:tr>
      <w:tr w:rsidR="00625469" w:rsidRPr="005A20BD" w14:paraId="085B503F" w14:textId="77777777" w:rsidTr="002D14D9">
        <w:trPr>
          <w:trHeight w:val="253"/>
        </w:trPr>
        <w:tc>
          <w:tcPr>
            <w:tcW w:w="900" w:type="dxa"/>
          </w:tcPr>
          <w:p w14:paraId="492C52E1" w14:textId="77777777" w:rsidR="00625469" w:rsidRDefault="00625469" w:rsidP="00625469">
            <w:r w:rsidRPr="00100D07">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00D07">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sidRPr="00100D07">
              <w:rPr>
                <w:color w:val="000000"/>
                <w:sz w:val="20"/>
                <w:szCs w:val="20"/>
              </w:rPr>
              <w:fldChar w:fldCharType="end"/>
            </w:r>
          </w:p>
        </w:tc>
        <w:tc>
          <w:tcPr>
            <w:tcW w:w="780" w:type="dxa"/>
            <w:shd w:val="clear" w:color="auto" w:fill="auto"/>
          </w:tcPr>
          <w:p w14:paraId="447463AB" w14:textId="77777777" w:rsidR="00625469" w:rsidRPr="005A20BD" w:rsidRDefault="00625469" w:rsidP="00625469">
            <w:pPr>
              <w:rPr>
                <w:color w:val="000000"/>
              </w:rPr>
            </w:pPr>
            <w:r>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ddList>
                </w:ffData>
              </w:fldChar>
            </w:r>
            <w:bookmarkStart w:id="159" w:name="PPG_TF_03"/>
            <w:r>
              <w:rPr>
                <w:bCs/>
                <w:smallCaps/>
                <w:color w:val="000000"/>
                <w:sz w:val="20"/>
                <w:szCs w:val="20"/>
              </w:rPr>
              <w:instrText xml:space="preserve"> FORMDROPDOWN </w:instrText>
            </w:r>
            <w:r w:rsidR="00895EBB">
              <w:rPr>
                <w:bCs/>
                <w:smallCaps/>
                <w:color w:val="000000"/>
                <w:sz w:val="20"/>
                <w:szCs w:val="20"/>
              </w:rPr>
            </w:r>
            <w:r w:rsidR="00895EBB">
              <w:rPr>
                <w:bCs/>
                <w:smallCaps/>
                <w:color w:val="000000"/>
                <w:sz w:val="20"/>
                <w:szCs w:val="20"/>
              </w:rPr>
              <w:fldChar w:fldCharType="separate"/>
            </w:r>
            <w:r>
              <w:rPr>
                <w:bCs/>
                <w:smallCaps/>
                <w:color w:val="000000"/>
                <w:sz w:val="20"/>
                <w:szCs w:val="20"/>
              </w:rPr>
              <w:fldChar w:fldCharType="end"/>
            </w:r>
            <w:bookmarkEnd w:id="159"/>
          </w:p>
        </w:tc>
        <w:tc>
          <w:tcPr>
            <w:tcW w:w="2190" w:type="dxa"/>
            <w:shd w:val="clear" w:color="auto" w:fill="auto"/>
          </w:tcPr>
          <w:p w14:paraId="40208078" w14:textId="77777777" w:rsidR="00625469" w:rsidRPr="005A20BD" w:rsidRDefault="00625469" w:rsidP="00625469">
            <w:pPr>
              <w:rPr>
                <w:color w:val="000000"/>
                <w:sz w:val="20"/>
                <w:szCs w:val="20"/>
              </w:rPr>
            </w:pPr>
            <w:r>
              <w:rPr>
                <w:color w:val="000000"/>
                <w:sz w:val="20"/>
                <w:szCs w:val="20"/>
              </w:rPr>
              <w:fldChar w:fldCharType="begin">
                <w:ffData>
                  <w:name w:val="PPG_Country_03"/>
                  <w:enabled/>
                  <w:calcOnExit w:val="0"/>
                  <w:textInput/>
                </w:ffData>
              </w:fldChar>
            </w:r>
            <w:bookmarkStart w:id="160" w:name="PPG_Country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60"/>
            <w:r w:rsidRPr="005A20BD">
              <w:rPr>
                <w:color w:val="000000"/>
                <w:sz w:val="20"/>
                <w:szCs w:val="20"/>
              </w:rPr>
              <w:t xml:space="preserve">   </w:t>
            </w:r>
          </w:p>
        </w:tc>
        <w:tc>
          <w:tcPr>
            <w:tcW w:w="2124" w:type="dxa"/>
            <w:shd w:val="clear" w:color="auto" w:fill="auto"/>
          </w:tcPr>
          <w:p w14:paraId="39ED6445" w14:textId="77777777" w:rsidR="00625469" w:rsidRDefault="00625469" w:rsidP="00625469">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61" w:name="PPG_fa_03"/>
            <w:r>
              <w:rPr>
                <w:color w:val="000000"/>
                <w:sz w:val="20"/>
                <w:szCs w:val="20"/>
              </w:rPr>
              <w:instrText xml:space="preserve"> FORMDROPDOWN </w:instrText>
            </w:r>
            <w:r w:rsidR="00895EBB">
              <w:rPr>
                <w:color w:val="000000"/>
                <w:sz w:val="20"/>
                <w:szCs w:val="20"/>
              </w:rPr>
            </w:r>
            <w:r w:rsidR="00895EBB">
              <w:rPr>
                <w:color w:val="000000"/>
                <w:sz w:val="20"/>
                <w:szCs w:val="20"/>
              </w:rPr>
              <w:fldChar w:fldCharType="separate"/>
            </w:r>
            <w:r>
              <w:rPr>
                <w:color w:val="000000"/>
                <w:sz w:val="20"/>
                <w:szCs w:val="20"/>
              </w:rPr>
              <w:fldChar w:fldCharType="end"/>
            </w:r>
            <w:bookmarkEnd w:id="161"/>
            <w:r w:rsidRPr="00F32D7D">
              <w:rPr>
                <w:color w:val="000000"/>
                <w:sz w:val="20"/>
                <w:szCs w:val="20"/>
              </w:rPr>
              <w:t xml:space="preserve">  </w:t>
            </w:r>
          </w:p>
        </w:tc>
        <w:tc>
          <w:tcPr>
            <w:tcW w:w="1476" w:type="dxa"/>
            <w:shd w:val="clear" w:color="auto" w:fill="auto"/>
          </w:tcPr>
          <w:p w14:paraId="632C7B63" w14:textId="77777777" w:rsidR="00625469" w:rsidRPr="002D14D9" w:rsidRDefault="00625469" w:rsidP="00625469">
            <w:pPr>
              <w:rPr>
                <w:color w:val="000000"/>
                <w:sz w:val="18"/>
                <w:szCs w:val="18"/>
              </w:rPr>
            </w:pPr>
            <w:r w:rsidRPr="002D14D9">
              <w:rPr>
                <w:color w:val="000000"/>
                <w:sz w:val="18"/>
                <w:szCs w:val="18"/>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62" w:name="PPG_SubTheme_03"/>
            <w:r w:rsidRPr="002D14D9">
              <w:rPr>
                <w:color w:val="000000"/>
                <w:sz w:val="18"/>
                <w:szCs w:val="18"/>
              </w:rPr>
              <w:instrText xml:space="preserve"> FORMDROPDOWN </w:instrText>
            </w:r>
            <w:r w:rsidR="00895EBB">
              <w:rPr>
                <w:color w:val="000000"/>
                <w:sz w:val="18"/>
                <w:szCs w:val="18"/>
              </w:rPr>
            </w:r>
            <w:r w:rsidR="00895EBB">
              <w:rPr>
                <w:color w:val="000000"/>
                <w:sz w:val="18"/>
                <w:szCs w:val="18"/>
              </w:rPr>
              <w:fldChar w:fldCharType="separate"/>
            </w:r>
            <w:r w:rsidRPr="002D14D9">
              <w:rPr>
                <w:color w:val="000000"/>
                <w:sz w:val="18"/>
                <w:szCs w:val="18"/>
              </w:rPr>
              <w:fldChar w:fldCharType="end"/>
            </w:r>
            <w:bookmarkEnd w:id="162"/>
          </w:p>
        </w:tc>
        <w:tc>
          <w:tcPr>
            <w:tcW w:w="1170" w:type="dxa"/>
            <w:shd w:val="clear" w:color="auto" w:fill="auto"/>
          </w:tcPr>
          <w:p w14:paraId="3C867A61" w14:textId="77777777" w:rsidR="00625469" w:rsidRPr="005A20BD" w:rsidRDefault="00625469" w:rsidP="00625469">
            <w:pPr>
              <w:jc w:val="right"/>
              <w:rPr>
                <w:color w:val="000000"/>
                <w:sz w:val="20"/>
                <w:szCs w:val="20"/>
              </w:rPr>
            </w:pPr>
            <w:r>
              <w:rPr>
                <w:color w:val="000000"/>
                <w:sz w:val="20"/>
                <w:szCs w:val="20"/>
              </w:rPr>
              <w:fldChar w:fldCharType="begin">
                <w:ffData>
                  <w:name w:val="PPG_Amt_03"/>
                  <w:enabled/>
                  <w:calcOnExit/>
                  <w:textInput>
                    <w:type w:val="number"/>
                  </w:textInput>
                </w:ffData>
              </w:fldChar>
            </w:r>
            <w:bookmarkStart w:id="163" w:name="PPG_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63"/>
          </w:p>
        </w:tc>
        <w:tc>
          <w:tcPr>
            <w:tcW w:w="900" w:type="dxa"/>
            <w:shd w:val="clear" w:color="auto" w:fill="auto"/>
          </w:tcPr>
          <w:p w14:paraId="0E11A6EB" w14:textId="77777777" w:rsidR="00625469" w:rsidRPr="005A20BD" w:rsidRDefault="00625469" w:rsidP="00625469">
            <w:pPr>
              <w:jc w:val="right"/>
              <w:rPr>
                <w:color w:val="000000"/>
                <w:sz w:val="20"/>
                <w:szCs w:val="20"/>
              </w:rPr>
            </w:pPr>
            <w:r>
              <w:rPr>
                <w:color w:val="000000"/>
                <w:sz w:val="20"/>
                <w:szCs w:val="20"/>
              </w:rPr>
              <w:fldChar w:fldCharType="begin">
                <w:ffData>
                  <w:name w:val="PPG_Fee_03"/>
                  <w:enabled/>
                  <w:calcOnExit/>
                  <w:textInput>
                    <w:type w:val="number"/>
                  </w:textInput>
                </w:ffData>
              </w:fldChar>
            </w:r>
            <w:bookmarkStart w:id="164" w:name="PPG_Fe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64"/>
          </w:p>
        </w:tc>
        <w:tc>
          <w:tcPr>
            <w:tcW w:w="990" w:type="dxa"/>
            <w:shd w:val="clear" w:color="auto" w:fill="auto"/>
          </w:tcPr>
          <w:p w14:paraId="563D4A61" w14:textId="77777777" w:rsidR="00625469" w:rsidRPr="005A20BD" w:rsidRDefault="00625469" w:rsidP="00625469">
            <w:pPr>
              <w:jc w:val="right"/>
              <w:rPr>
                <w:color w:val="000000"/>
                <w:sz w:val="20"/>
                <w:szCs w:val="20"/>
              </w:rPr>
            </w:pPr>
          </w:p>
        </w:tc>
      </w:tr>
      <w:tr w:rsidR="00A839B2" w:rsidRPr="005A20BD" w14:paraId="4BB28994" w14:textId="77777777" w:rsidTr="007035F6">
        <w:trPr>
          <w:trHeight w:val="253"/>
        </w:trPr>
        <w:tc>
          <w:tcPr>
            <w:tcW w:w="7470" w:type="dxa"/>
            <w:gridSpan w:val="5"/>
            <w:tcBorders>
              <w:top w:val="double" w:sz="4" w:space="0" w:color="auto"/>
            </w:tcBorders>
          </w:tcPr>
          <w:p w14:paraId="32222EAB" w14:textId="77777777"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14:paraId="64652F49" w14:textId="1D12C36F" w:rsidR="00A839B2" w:rsidRPr="005A20BD" w:rsidRDefault="00EA7718" w:rsidP="0020632F">
            <w:pPr>
              <w:jc w:val="right"/>
              <w:rPr>
                <w:b/>
                <w:color w:val="000000"/>
                <w:sz w:val="20"/>
                <w:szCs w:val="20"/>
              </w:rPr>
            </w:pPr>
            <w:r>
              <w:rPr>
                <w:b/>
                <w:color w:val="000000"/>
                <w:sz w:val="20"/>
                <w:szCs w:val="20"/>
              </w:rPr>
              <w:t>2</w:t>
            </w:r>
            <w:r w:rsidR="0040148D">
              <w:rPr>
                <w:b/>
                <w:color w:val="000000"/>
                <w:sz w:val="20"/>
                <w:szCs w:val="20"/>
              </w:rPr>
              <w:t>00,000</w:t>
            </w:r>
          </w:p>
        </w:tc>
        <w:tc>
          <w:tcPr>
            <w:tcW w:w="900" w:type="dxa"/>
            <w:tcBorders>
              <w:top w:val="double" w:sz="4" w:space="0" w:color="auto"/>
            </w:tcBorders>
            <w:shd w:val="clear" w:color="auto" w:fill="auto"/>
          </w:tcPr>
          <w:p w14:paraId="18D3E335" w14:textId="7BCCF300" w:rsidR="00A839B2" w:rsidRPr="005A20BD" w:rsidRDefault="00EA7718" w:rsidP="0020632F">
            <w:pPr>
              <w:jc w:val="right"/>
              <w:rPr>
                <w:b/>
                <w:color w:val="000000"/>
                <w:sz w:val="20"/>
                <w:szCs w:val="20"/>
              </w:rPr>
            </w:pPr>
            <w:r>
              <w:rPr>
                <w:b/>
                <w:color w:val="000000"/>
                <w:sz w:val="20"/>
                <w:szCs w:val="20"/>
              </w:rPr>
              <w:t>18</w:t>
            </w:r>
            <w:r w:rsidR="0040148D">
              <w:rPr>
                <w:b/>
                <w:color w:val="000000"/>
                <w:sz w:val="20"/>
                <w:szCs w:val="20"/>
              </w:rPr>
              <w:t>,000</w:t>
            </w:r>
          </w:p>
        </w:tc>
        <w:tc>
          <w:tcPr>
            <w:tcW w:w="990" w:type="dxa"/>
            <w:tcBorders>
              <w:top w:val="double" w:sz="4" w:space="0" w:color="auto"/>
            </w:tcBorders>
            <w:shd w:val="clear" w:color="auto" w:fill="auto"/>
          </w:tcPr>
          <w:p w14:paraId="13C01A02" w14:textId="2DA9616E" w:rsidR="00A839B2" w:rsidRPr="005A20BD" w:rsidRDefault="00EA7718" w:rsidP="0020632F">
            <w:pPr>
              <w:jc w:val="right"/>
              <w:rPr>
                <w:b/>
                <w:color w:val="000000"/>
                <w:sz w:val="20"/>
                <w:szCs w:val="20"/>
              </w:rPr>
            </w:pPr>
            <w:r>
              <w:rPr>
                <w:b/>
                <w:color w:val="000000"/>
                <w:sz w:val="20"/>
                <w:szCs w:val="20"/>
              </w:rPr>
              <w:t>218</w:t>
            </w:r>
            <w:r w:rsidR="0040148D">
              <w:rPr>
                <w:b/>
                <w:color w:val="000000"/>
                <w:sz w:val="20"/>
                <w:szCs w:val="20"/>
              </w:rPr>
              <w:t>,000</w:t>
            </w:r>
          </w:p>
        </w:tc>
      </w:tr>
    </w:tbl>
    <w:p w14:paraId="1B54DE37" w14:textId="77777777" w:rsidR="00FB7E49" w:rsidRPr="005A20BD" w:rsidRDefault="00FB7E49" w:rsidP="00FB7E49">
      <w:pPr>
        <w:pStyle w:val="Footer"/>
        <w:tabs>
          <w:tab w:val="clear" w:pos="4320"/>
          <w:tab w:val="clear" w:pos="8640"/>
        </w:tabs>
        <w:ind w:left="-720"/>
        <w:rPr>
          <w:bCs/>
          <w:color w:val="000000"/>
          <w:sz w:val="18"/>
          <w:szCs w:val="18"/>
          <w:lang w:val="en-US"/>
        </w:rPr>
      </w:pPr>
    </w:p>
    <w:p w14:paraId="21DDA997" w14:textId="77777777" w:rsidR="00400927" w:rsidRDefault="00400927" w:rsidP="00E13666">
      <w:pPr>
        <w:pStyle w:val="GEFTableHeading"/>
      </w:pPr>
    </w:p>
    <w:p w14:paraId="4FBFD5E1" w14:textId="77777777" w:rsidR="00CE52B0" w:rsidRPr="005A20BD" w:rsidRDefault="00E13666" w:rsidP="00E13666">
      <w:pPr>
        <w:pStyle w:val="GEFTableHeading"/>
      </w:pPr>
      <w:r>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val="0"/>
          <w:sz w:val="20"/>
          <w:szCs w:val="20"/>
        </w:rPr>
        <w:footnoteReference w:id="7"/>
      </w:r>
    </w:p>
    <w:p w14:paraId="0D7CF248" w14:textId="77777777" w:rsidR="006F3B05" w:rsidRPr="005A20BD" w:rsidRDefault="00992638" w:rsidP="004F39EC">
      <w:pPr>
        <w:pStyle w:val="Footer"/>
        <w:tabs>
          <w:tab w:val="clear" w:pos="4320"/>
          <w:tab w:val="clear" w:pos="8640"/>
        </w:tabs>
        <w:spacing w:after="120"/>
        <w:ind w:left="-720"/>
        <w:rPr>
          <w:color w:val="000000"/>
          <w:sz w:val="22"/>
          <w:szCs w:val="22"/>
          <w:lang w:val="en-US"/>
        </w:rPr>
      </w:pPr>
      <w:r w:rsidRPr="005A20BD">
        <w:rPr>
          <w:color w:val="000000"/>
          <w:sz w:val="22"/>
          <w:szCs w:val="22"/>
          <w:lang w:val="en-US"/>
        </w:rPr>
        <w:t>Provide</w:t>
      </w:r>
      <w:r w:rsidR="00580FA3" w:rsidRPr="005A20BD">
        <w:rPr>
          <w:color w:val="000000"/>
          <w:sz w:val="22"/>
          <w:szCs w:val="22"/>
          <w:lang w:val="en-US"/>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14:paraId="4AEC880D" w14:textId="77777777" w:rsidTr="008E12FF">
        <w:tc>
          <w:tcPr>
            <w:tcW w:w="3960" w:type="dxa"/>
            <w:shd w:val="clear" w:color="auto" w:fill="auto"/>
          </w:tcPr>
          <w:p w14:paraId="0D6769F5" w14:textId="77777777"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14:paraId="53589F83" w14:textId="77777777"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14:paraId="09EC57AF" w14:textId="77777777"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14:paraId="364F7C2F" w14:textId="77777777" w:rsidTr="008E12FF">
        <w:tc>
          <w:tcPr>
            <w:tcW w:w="3960" w:type="dxa"/>
            <w:shd w:val="clear" w:color="auto" w:fill="auto"/>
          </w:tcPr>
          <w:p w14:paraId="6F2C2C64" w14:textId="77777777"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14:paraId="0CAFF816" w14:textId="77777777"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14:paraId="55CD0BEE" w14:textId="77777777" w:rsidR="003403FC" w:rsidRPr="005A20BD" w:rsidRDefault="00C206D5" w:rsidP="0098537D">
            <w:pPr>
              <w:rPr>
                <w:color w:val="000000"/>
                <w:sz w:val="20"/>
                <w:szCs w:val="20"/>
              </w:rPr>
            </w:pPr>
            <w:r>
              <w:rPr>
                <w:i/>
                <w:color w:val="000000"/>
                <w:sz w:val="20"/>
                <w:szCs w:val="20"/>
              </w:rPr>
              <w:fldChar w:fldCharType="begin">
                <w:ffData>
                  <w:name w:val="F_GEB_BD_target"/>
                  <w:enabled/>
                  <w:calcOnExit w:val="0"/>
                  <w:textInput/>
                </w:ffData>
              </w:fldChar>
            </w:r>
            <w:bookmarkStart w:id="165" w:name="F_GEB_B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65"/>
            <w:r>
              <w:rPr>
                <w:i/>
                <w:color w:val="000000"/>
                <w:sz w:val="20"/>
                <w:szCs w:val="20"/>
              </w:rPr>
              <w:t xml:space="preserve"> </w:t>
            </w:r>
            <w:r w:rsidR="0098537D">
              <w:rPr>
                <w:i/>
                <w:color w:val="000000"/>
                <w:sz w:val="20"/>
                <w:szCs w:val="20"/>
              </w:rPr>
              <w:t>H</w:t>
            </w:r>
            <w:r w:rsidR="00EF320B">
              <w:rPr>
                <w:i/>
                <w:color w:val="000000"/>
                <w:sz w:val="20"/>
                <w:szCs w:val="20"/>
              </w:rPr>
              <w:t>ectares</w:t>
            </w:r>
          </w:p>
        </w:tc>
      </w:tr>
      <w:tr w:rsidR="003403FC" w:rsidRPr="005A20BD" w14:paraId="47828F82" w14:textId="77777777" w:rsidTr="008E12FF">
        <w:tc>
          <w:tcPr>
            <w:tcW w:w="3960" w:type="dxa"/>
            <w:shd w:val="clear" w:color="auto" w:fill="auto"/>
          </w:tcPr>
          <w:p w14:paraId="225BDEEF" w14:textId="77777777"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14:paraId="398431B8" w14:textId="77777777"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14:paraId="1F7430D8" w14:textId="77777777" w:rsidR="003403FC" w:rsidRPr="005A20BD" w:rsidRDefault="00C206D5" w:rsidP="00EF320B">
            <w:pPr>
              <w:rPr>
                <w:color w:val="000000"/>
                <w:sz w:val="20"/>
                <w:szCs w:val="20"/>
              </w:rPr>
            </w:pPr>
            <w:r>
              <w:rPr>
                <w:i/>
                <w:color w:val="000000"/>
                <w:sz w:val="20"/>
                <w:szCs w:val="20"/>
              </w:rPr>
              <w:fldChar w:fldCharType="begin">
                <w:ffData>
                  <w:name w:val="F_GEB_LD_target"/>
                  <w:enabled/>
                  <w:calcOnExit w:val="0"/>
                  <w:textInput/>
                </w:ffData>
              </w:fldChar>
            </w:r>
            <w:bookmarkStart w:id="166" w:name="F_GEB_L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66"/>
            <w:r>
              <w:rPr>
                <w:i/>
                <w:color w:val="000000"/>
                <w:sz w:val="20"/>
                <w:szCs w:val="20"/>
              </w:rPr>
              <w:t xml:space="preserve"> </w:t>
            </w:r>
            <w:r w:rsidR="0098537D">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14:paraId="1B26C8E0" w14:textId="77777777" w:rsidTr="00210B42">
        <w:trPr>
          <w:trHeight w:val="647"/>
        </w:trPr>
        <w:tc>
          <w:tcPr>
            <w:tcW w:w="3960" w:type="dxa"/>
            <w:vMerge w:val="restart"/>
            <w:shd w:val="clear" w:color="auto" w:fill="auto"/>
          </w:tcPr>
          <w:p w14:paraId="76C83B2D" w14:textId="77777777" w:rsidR="00AC6469" w:rsidRPr="005A20BD" w:rsidRDefault="00AC6469" w:rsidP="008E12FF">
            <w:pPr>
              <w:numPr>
                <w:ilvl w:val="0"/>
                <w:numId w:val="3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7A931C17" w14:textId="77777777"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78A98A2D" w14:textId="77777777" w:rsidR="00AC6469" w:rsidRPr="003967CB" w:rsidRDefault="0098537D" w:rsidP="0098537D">
            <w:pPr>
              <w:rPr>
                <w:i/>
                <w:color w:val="000000"/>
                <w:sz w:val="20"/>
                <w:szCs w:val="20"/>
              </w:rPr>
            </w:pPr>
            <w:r w:rsidRPr="003967CB">
              <w:rPr>
                <w:i/>
                <w:color w:val="000000"/>
                <w:sz w:val="20"/>
                <w:szCs w:val="20"/>
              </w:rPr>
              <w:fldChar w:fldCharType="begin">
                <w:ffData>
                  <w:name w:val="F_GEB_IW1_target"/>
                  <w:enabled/>
                  <w:calcOnExit w:val="0"/>
                  <w:textInput/>
                </w:ffData>
              </w:fldChar>
            </w:r>
            <w:bookmarkStart w:id="167" w:name="F_GEB_IW1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67"/>
            <w:r>
              <w:rPr>
                <w:i/>
                <w:color w:val="000000"/>
                <w:sz w:val="20"/>
                <w:szCs w:val="20"/>
              </w:rPr>
              <w:t xml:space="preserve"> </w:t>
            </w:r>
            <w:r w:rsidR="00C206D5" w:rsidRPr="003967CB">
              <w:rPr>
                <w:i/>
                <w:color w:val="000000"/>
                <w:sz w:val="20"/>
                <w:szCs w:val="20"/>
              </w:rPr>
              <w:t>Number</w:t>
            </w:r>
            <w:r w:rsidR="00E753CF" w:rsidRPr="003967CB">
              <w:rPr>
                <w:i/>
                <w:color w:val="000000"/>
                <w:sz w:val="20"/>
                <w:szCs w:val="20"/>
              </w:rPr>
              <w:t xml:space="preserve"> of freshwater basins </w:t>
            </w:r>
          </w:p>
        </w:tc>
      </w:tr>
      <w:tr w:rsidR="008E43D0" w:rsidRPr="005A20BD" w14:paraId="544CD469" w14:textId="77777777" w:rsidTr="00210B42">
        <w:trPr>
          <w:trHeight w:val="404"/>
        </w:trPr>
        <w:tc>
          <w:tcPr>
            <w:tcW w:w="3960" w:type="dxa"/>
            <w:vMerge/>
            <w:shd w:val="clear" w:color="auto" w:fill="auto"/>
          </w:tcPr>
          <w:p w14:paraId="39F4FBD6" w14:textId="77777777" w:rsidR="005D791F" w:rsidRPr="005A20BD" w:rsidRDefault="005D791F" w:rsidP="00391BA5">
            <w:pPr>
              <w:ind w:left="12"/>
              <w:rPr>
                <w:color w:val="000000"/>
                <w:sz w:val="20"/>
                <w:szCs w:val="20"/>
              </w:rPr>
            </w:pPr>
          </w:p>
        </w:tc>
        <w:tc>
          <w:tcPr>
            <w:tcW w:w="4200" w:type="dxa"/>
            <w:shd w:val="clear" w:color="auto" w:fill="auto"/>
          </w:tcPr>
          <w:p w14:paraId="066E1F01" w14:textId="77777777"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14:paraId="49A8302C" w14:textId="77777777" w:rsidR="005D791F" w:rsidRPr="003967CB" w:rsidRDefault="0098537D" w:rsidP="0098537D">
            <w:pPr>
              <w:rPr>
                <w:i/>
                <w:color w:val="000000"/>
                <w:sz w:val="20"/>
                <w:szCs w:val="20"/>
              </w:rPr>
            </w:pPr>
            <w:r w:rsidRPr="003967CB">
              <w:rPr>
                <w:i/>
                <w:color w:val="000000"/>
                <w:sz w:val="20"/>
                <w:szCs w:val="20"/>
              </w:rPr>
              <w:fldChar w:fldCharType="begin">
                <w:ffData>
                  <w:name w:val="F_GEB_IW2_target"/>
                  <w:enabled/>
                  <w:calcOnExit w:val="0"/>
                  <w:textInput/>
                </w:ffData>
              </w:fldChar>
            </w:r>
            <w:bookmarkStart w:id="168" w:name="F_GEB_IW2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68"/>
            <w:r>
              <w:rPr>
                <w:i/>
                <w:color w:val="000000"/>
                <w:sz w:val="20"/>
                <w:szCs w:val="20"/>
              </w:rPr>
              <w:t xml:space="preserve"> </w:t>
            </w:r>
            <w:r w:rsidR="001245CF" w:rsidRPr="003967CB">
              <w:rPr>
                <w:i/>
                <w:color w:val="000000"/>
                <w:sz w:val="20"/>
                <w:szCs w:val="20"/>
              </w:rPr>
              <w:t>P</w:t>
            </w:r>
            <w:r w:rsidR="007A1D66" w:rsidRPr="003967CB">
              <w:rPr>
                <w:i/>
                <w:color w:val="000000"/>
                <w:sz w:val="20"/>
                <w:szCs w:val="20"/>
              </w:rPr>
              <w:t>ercent of fisheries, by volume</w:t>
            </w:r>
            <w:r w:rsidR="001245CF" w:rsidRPr="003967CB">
              <w:rPr>
                <w:i/>
                <w:color w:val="000000"/>
                <w:sz w:val="20"/>
                <w:szCs w:val="20"/>
              </w:rPr>
              <w:t xml:space="preserve"> </w:t>
            </w:r>
          </w:p>
        </w:tc>
      </w:tr>
      <w:tr w:rsidR="00AC6469" w:rsidRPr="005A20BD" w14:paraId="2B5DF9E9" w14:textId="77777777" w:rsidTr="008E12FF">
        <w:tc>
          <w:tcPr>
            <w:tcW w:w="3960" w:type="dxa"/>
            <w:shd w:val="clear" w:color="auto" w:fill="auto"/>
          </w:tcPr>
          <w:p w14:paraId="227DA47A" w14:textId="77777777" w:rsidR="00AC6469" w:rsidRPr="005A20BD" w:rsidRDefault="008E12FF" w:rsidP="008E12FF">
            <w:pPr>
              <w:numPr>
                <w:ilvl w:val="0"/>
                <w:numId w:val="31"/>
              </w:numPr>
              <w:ind w:left="252" w:hanging="720"/>
              <w:rPr>
                <w:color w:val="000000"/>
                <w:sz w:val="20"/>
                <w:szCs w:val="20"/>
              </w:rPr>
            </w:pPr>
            <w:r w:rsidRPr="005A20BD">
              <w:rPr>
                <w:color w:val="000000"/>
                <w:sz w:val="20"/>
                <w:szCs w:val="20"/>
              </w:rPr>
              <w:lastRenderedPageBreak/>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14:paraId="491B981D" w14:textId="77777777"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14:paraId="42A7686D" w14:textId="77777777" w:rsidR="00AC6469" w:rsidRPr="003967CB" w:rsidRDefault="001245CF" w:rsidP="005F69FC">
            <w:pPr>
              <w:rPr>
                <w:i/>
                <w:color w:val="000000"/>
                <w:sz w:val="20"/>
                <w:szCs w:val="20"/>
              </w:rPr>
            </w:pPr>
            <w:r w:rsidRPr="003967CB">
              <w:rPr>
                <w:i/>
                <w:color w:val="000000"/>
                <w:sz w:val="20"/>
                <w:szCs w:val="20"/>
              </w:rPr>
              <w:fldChar w:fldCharType="begin">
                <w:ffData>
                  <w:name w:val="F_GEB_CCM"/>
                  <w:enabled/>
                  <w:calcOnExit w:val="0"/>
                  <w:textInput/>
                </w:ffData>
              </w:fldChar>
            </w:r>
            <w:bookmarkStart w:id="169" w:name="F_GEB_CCM"/>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69"/>
            <w:r w:rsidRPr="00AA4AC7">
              <w:rPr>
                <w:i/>
                <w:color w:val="000000"/>
                <w:sz w:val="20"/>
                <w:szCs w:val="20"/>
              </w:rPr>
              <w:t xml:space="preserve"> </w:t>
            </w:r>
            <w:r w:rsidRPr="003967CB">
              <w:rPr>
                <w:i/>
                <w:color w:val="000000"/>
                <w:sz w:val="20"/>
                <w:szCs w:val="20"/>
              </w:rPr>
              <w:t>metric tons</w:t>
            </w:r>
          </w:p>
        </w:tc>
      </w:tr>
      <w:tr w:rsidR="007D4CA4" w:rsidRPr="005A20BD" w14:paraId="57552450" w14:textId="77777777" w:rsidTr="008E12FF">
        <w:trPr>
          <w:trHeight w:val="465"/>
        </w:trPr>
        <w:tc>
          <w:tcPr>
            <w:tcW w:w="3960" w:type="dxa"/>
            <w:vMerge w:val="restart"/>
            <w:shd w:val="clear" w:color="auto" w:fill="auto"/>
          </w:tcPr>
          <w:p w14:paraId="4F493117" w14:textId="77777777"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14:paraId="45ED2A34" w14:textId="77777777"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14:paraId="3678E77B" w14:textId="04A80607" w:rsidR="007D4CA4" w:rsidRPr="0040148D" w:rsidRDefault="00081412" w:rsidP="001F295F">
            <w:pPr>
              <w:rPr>
                <w:color w:val="FF0000"/>
                <w:sz w:val="20"/>
                <w:szCs w:val="20"/>
              </w:rPr>
            </w:pPr>
            <w:r w:rsidRPr="00C81286">
              <w:rPr>
                <w:i/>
                <w:color w:val="000000"/>
                <w:sz w:val="20"/>
                <w:szCs w:val="20"/>
              </w:rPr>
              <w:t>25</w:t>
            </w:r>
            <w:r w:rsidR="001F295F" w:rsidRPr="00C81286">
              <w:rPr>
                <w:i/>
                <w:color w:val="000000"/>
                <w:sz w:val="20"/>
                <w:szCs w:val="20"/>
              </w:rPr>
              <w:t>00</w:t>
            </w:r>
            <w:r w:rsidR="001F295F">
              <w:rPr>
                <w:i/>
                <w:color w:val="000000"/>
                <w:sz w:val="20"/>
                <w:szCs w:val="20"/>
              </w:rPr>
              <w:t xml:space="preserve"> (PCB oils &amp; contaminated equipment) </w:t>
            </w:r>
            <w:r w:rsidR="00ED35E4">
              <w:rPr>
                <w:i/>
                <w:color w:val="000000"/>
                <w:sz w:val="20"/>
                <w:szCs w:val="20"/>
              </w:rPr>
              <w:t>metric tons</w:t>
            </w:r>
            <w:r w:rsidR="0040148D">
              <w:rPr>
                <w:i/>
                <w:color w:val="000000"/>
                <w:sz w:val="20"/>
                <w:szCs w:val="20"/>
              </w:rPr>
              <w:t xml:space="preserve"> </w:t>
            </w:r>
          </w:p>
        </w:tc>
      </w:tr>
      <w:tr w:rsidR="007D4CA4" w:rsidRPr="005A20BD" w14:paraId="36D94102" w14:textId="77777777" w:rsidTr="008E12FF">
        <w:trPr>
          <w:trHeight w:val="300"/>
        </w:trPr>
        <w:tc>
          <w:tcPr>
            <w:tcW w:w="3960" w:type="dxa"/>
            <w:vMerge/>
            <w:shd w:val="clear" w:color="auto" w:fill="auto"/>
          </w:tcPr>
          <w:p w14:paraId="785EE79A" w14:textId="77777777" w:rsidR="007D4CA4" w:rsidRPr="005A20BD" w:rsidRDefault="007D4CA4" w:rsidP="002D1034">
            <w:pPr>
              <w:numPr>
                <w:ilvl w:val="0"/>
                <w:numId w:val="31"/>
              </w:numPr>
              <w:ind w:left="12"/>
              <w:rPr>
                <w:color w:val="000000"/>
                <w:sz w:val="20"/>
                <w:szCs w:val="20"/>
              </w:rPr>
            </w:pPr>
          </w:p>
        </w:tc>
        <w:tc>
          <w:tcPr>
            <w:tcW w:w="4200" w:type="dxa"/>
            <w:shd w:val="clear" w:color="auto" w:fill="auto"/>
          </w:tcPr>
          <w:p w14:paraId="6BE7F747" w14:textId="77777777"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14:paraId="3D065435" w14:textId="77777777"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170" w:name="F_GEB_CW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70"/>
            <w:r w:rsidR="00ED35E4">
              <w:rPr>
                <w:i/>
                <w:color w:val="000000"/>
                <w:sz w:val="20"/>
                <w:szCs w:val="20"/>
              </w:rPr>
              <w:t xml:space="preserve"> metric tons</w:t>
            </w:r>
          </w:p>
        </w:tc>
      </w:tr>
      <w:tr w:rsidR="007D4CA4" w:rsidRPr="005A20BD" w14:paraId="27725FEC" w14:textId="77777777" w:rsidTr="008E12FF">
        <w:trPr>
          <w:trHeight w:val="225"/>
        </w:trPr>
        <w:tc>
          <w:tcPr>
            <w:tcW w:w="3960" w:type="dxa"/>
            <w:vMerge/>
            <w:shd w:val="clear" w:color="auto" w:fill="auto"/>
          </w:tcPr>
          <w:p w14:paraId="479FB5B4" w14:textId="77777777" w:rsidR="007D4CA4" w:rsidRPr="005A20BD" w:rsidRDefault="007D4CA4" w:rsidP="002D1034">
            <w:pPr>
              <w:numPr>
                <w:ilvl w:val="0"/>
                <w:numId w:val="31"/>
              </w:numPr>
              <w:ind w:left="12"/>
              <w:rPr>
                <w:color w:val="000000"/>
                <w:sz w:val="20"/>
                <w:szCs w:val="20"/>
              </w:rPr>
            </w:pPr>
          </w:p>
        </w:tc>
        <w:tc>
          <w:tcPr>
            <w:tcW w:w="4200" w:type="dxa"/>
            <w:shd w:val="clear" w:color="auto" w:fill="auto"/>
          </w:tcPr>
          <w:p w14:paraId="550A9B46" w14:textId="77777777"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14:paraId="12F3A0F4" w14:textId="77777777"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171" w:name="F_GEB_CW3"/>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71"/>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14:paraId="4A910087" w14:textId="77777777" w:rsidTr="00210B42">
        <w:trPr>
          <w:trHeight w:val="755"/>
        </w:trPr>
        <w:tc>
          <w:tcPr>
            <w:tcW w:w="3960" w:type="dxa"/>
            <w:vMerge w:val="restart"/>
            <w:shd w:val="clear" w:color="auto" w:fill="auto"/>
          </w:tcPr>
          <w:p w14:paraId="69D6ABCF" w14:textId="77777777"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6B8A248D" w14:textId="77777777"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14:paraId="2DA914D5" w14:textId="77777777" w:rsidR="007D4CA4" w:rsidRPr="003967CB" w:rsidRDefault="00ED35E4" w:rsidP="00ED35E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1"/>
                  <w:enabled/>
                  <w:calcOnExit w:val="0"/>
                  <w:textInput/>
                </w:ffData>
              </w:fldChar>
            </w:r>
            <w:bookmarkStart w:id="172" w:name="F_GEB_CD1"/>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72"/>
          </w:p>
        </w:tc>
      </w:tr>
      <w:tr w:rsidR="007D4CA4" w:rsidRPr="005A20BD" w14:paraId="5D90C69D" w14:textId="77777777" w:rsidTr="008E12FF">
        <w:trPr>
          <w:trHeight w:val="690"/>
        </w:trPr>
        <w:tc>
          <w:tcPr>
            <w:tcW w:w="3960" w:type="dxa"/>
            <w:vMerge/>
            <w:shd w:val="clear" w:color="auto" w:fill="auto"/>
          </w:tcPr>
          <w:p w14:paraId="37CE0A05" w14:textId="77777777" w:rsidR="007D4CA4" w:rsidRPr="005A20BD" w:rsidRDefault="007D4CA4" w:rsidP="008E12FF">
            <w:pPr>
              <w:numPr>
                <w:ilvl w:val="0"/>
                <w:numId w:val="32"/>
              </w:numPr>
              <w:ind w:left="12"/>
              <w:rPr>
                <w:color w:val="000000"/>
                <w:sz w:val="20"/>
                <w:szCs w:val="20"/>
              </w:rPr>
            </w:pPr>
          </w:p>
        </w:tc>
        <w:tc>
          <w:tcPr>
            <w:tcW w:w="4200" w:type="dxa"/>
            <w:shd w:val="clear" w:color="auto" w:fill="auto"/>
          </w:tcPr>
          <w:p w14:paraId="76632686" w14:textId="77777777"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14:paraId="54C9D22C" w14:textId="77777777" w:rsidR="007D4CA4" w:rsidRPr="003967CB" w:rsidRDefault="00ED35E4" w:rsidP="00ED35E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2"/>
                  <w:enabled/>
                  <w:calcOnExit w:val="0"/>
                  <w:textInput/>
                </w:ffData>
              </w:fldChar>
            </w:r>
            <w:bookmarkStart w:id="173" w:name="F_GEB_CD2"/>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73"/>
          </w:p>
        </w:tc>
      </w:tr>
    </w:tbl>
    <w:p w14:paraId="16204CB4" w14:textId="77777777" w:rsidR="004F39EC" w:rsidRPr="005A20BD" w:rsidRDefault="004F39EC" w:rsidP="00870816">
      <w:pPr>
        <w:pStyle w:val="Footer"/>
        <w:spacing w:after="120"/>
        <w:rPr>
          <w:color w:val="000000"/>
          <w:sz w:val="22"/>
          <w:szCs w:val="22"/>
          <w:u w:val="single"/>
          <w:lang w:val="en-US"/>
        </w:rPr>
      </w:pPr>
    </w:p>
    <w:p w14:paraId="702B5CCB" w14:textId="77777777" w:rsidR="006631D0" w:rsidRDefault="006631D0" w:rsidP="002B2C06">
      <w:pPr>
        <w:pStyle w:val="GEFQuestion"/>
        <w:rPr>
          <w:b/>
          <w:caps/>
          <w:color w:val="000000"/>
          <w:szCs w:val="22"/>
          <w:u w:val="single"/>
        </w:rPr>
      </w:pPr>
      <w:r>
        <w:rPr>
          <w:b/>
          <w:caps/>
          <w:color w:val="000000"/>
          <w:szCs w:val="22"/>
          <w:u w:val="single"/>
        </w:rPr>
        <w:t>part ii:  project JustiFication</w:t>
      </w:r>
    </w:p>
    <w:p w14:paraId="4A93DBEB" w14:textId="77777777" w:rsidR="006631D0" w:rsidRDefault="006631D0" w:rsidP="002B2C06">
      <w:pPr>
        <w:pStyle w:val="GEFQuestion"/>
        <w:rPr>
          <w:b/>
          <w:caps/>
          <w:color w:val="000000"/>
          <w:szCs w:val="22"/>
          <w:u w:val="single"/>
        </w:rPr>
      </w:pPr>
    </w:p>
    <w:p w14:paraId="2568B019" w14:textId="77777777" w:rsidR="00172533" w:rsidRDefault="00F91DD9" w:rsidP="002B2C06">
      <w:pPr>
        <w:pStyle w:val="GEFQuestion"/>
      </w:pPr>
      <w:r w:rsidRPr="00B56AEA">
        <w:rPr>
          <w:b/>
          <w:sz w:val="24"/>
        </w:rPr>
        <w:t xml:space="preserve">1. </w:t>
      </w:r>
      <w:r w:rsidR="00616D13" w:rsidRPr="00B56AEA">
        <w:rPr>
          <w:b/>
          <w:sz w:val="24"/>
        </w:rPr>
        <w:t>Project Description.</w:t>
      </w:r>
      <w:r w:rsidR="00616D13" w:rsidRPr="00B56AEA">
        <w:rPr>
          <w:sz w:val="24"/>
        </w:rPr>
        <w:t xml:space="preserve"> </w:t>
      </w:r>
      <w:r w:rsidR="00693747" w:rsidRPr="002B2C06">
        <w:t>Briefly describe</w:t>
      </w:r>
      <w:r w:rsidR="008876C6" w:rsidRPr="002B2C06">
        <w:t xml:space="preserve">: </w:t>
      </w:r>
      <w:r w:rsidR="00693747" w:rsidRPr="002B2C06">
        <w:t>1) the global environmental</w:t>
      </w:r>
      <w:r w:rsidR="00C13D4B" w:rsidRPr="002B2C06">
        <w:t xml:space="preserve"> and/or adaptation</w:t>
      </w:r>
      <w:r w:rsidR="00693747" w:rsidRPr="002B2C06">
        <w:t xml:space="preserve"> problems, root causes and barriers that need to be addressed; 2) the baseline scenario </w:t>
      </w:r>
      <w:r w:rsidR="008876C6" w:rsidRPr="002B2C06">
        <w:t>or</w:t>
      </w:r>
      <w:r w:rsidR="00693747" w:rsidRPr="002B2C06">
        <w:t xml:space="preserve"> any associated baseline projects, 3) the proposed alternative scenario, </w:t>
      </w:r>
      <w:r w:rsidR="001262AE">
        <w:t xml:space="preserve">GEF focal </w:t>
      </w:r>
      <w:r w:rsidR="001262AE">
        <w:rPr>
          <w:color w:val="000000"/>
          <w:lang w:eastAsia="x-none"/>
        </w:rPr>
        <w:t>area</w:t>
      </w:r>
      <w:r w:rsidR="001262AE">
        <w:rPr>
          <w:rStyle w:val="FootnoteReference"/>
          <w:color w:val="000000"/>
          <w:lang w:eastAsia="x-none"/>
        </w:rPr>
        <w:footnoteReference w:id="8"/>
      </w:r>
      <w:r w:rsidR="001262AE">
        <w:t xml:space="preserve"> strategies, </w:t>
      </w:r>
      <w:r w:rsidR="00693747" w:rsidRPr="002B2C06">
        <w:t xml:space="preserve">with a brief description of expected outcomes and </w:t>
      </w:r>
      <w:r w:rsidR="007D4CA4" w:rsidRPr="002B2C06">
        <w:t>components</w:t>
      </w:r>
      <w:r w:rsidR="00693747" w:rsidRPr="002B2C06">
        <w:t xml:space="preserve"> of the project, 4) </w:t>
      </w:r>
      <w:hyperlink r:id="rId16" w:history="1">
        <w:r w:rsidR="00693747" w:rsidRPr="001D0A19">
          <w:rPr>
            <w:rStyle w:val="Hyperlink"/>
          </w:rPr>
          <w:t>incremental</w:t>
        </w:r>
      </w:hyperlink>
      <w:r w:rsidR="00255EF0" w:rsidRPr="002B2C06">
        <w:t>/</w:t>
      </w:r>
      <w:hyperlink r:id="rId17" w:history="1">
        <w:r w:rsidR="00255EF0" w:rsidRPr="001D0A19">
          <w:rPr>
            <w:rStyle w:val="Hyperlink"/>
          </w:rPr>
          <w:t>additional</w:t>
        </w:r>
        <w:r w:rsidR="00693747" w:rsidRPr="001D0A19">
          <w:rPr>
            <w:rStyle w:val="Hyperlink"/>
          </w:rPr>
          <w:t xml:space="preserve"> cost reasoning</w:t>
        </w:r>
      </w:hyperlink>
      <w:r w:rsidR="00693747" w:rsidRPr="002B2C06">
        <w:t xml:space="preserve"> and expected contributions from the baseline, the GEFTF, LDCF</w:t>
      </w:r>
      <w:r w:rsidR="00B3469D" w:rsidRPr="002B2C06">
        <w:t xml:space="preserve">, </w:t>
      </w:r>
      <w:r w:rsidR="00693747" w:rsidRPr="002B2C06">
        <w:t>SCCF</w:t>
      </w:r>
      <w:r w:rsidR="00AD36F1" w:rsidRPr="002B2C06">
        <w:t>,</w:t>
      </w:r>
      <w:r w:rsidR="00B3469D" w:rsidRPr="002B2C06">
        <w:t xml:space="preserve"> </w:t>
      </w:r>
      <w:r w:rsidR="00693747" w:rsidRPr="002B2C06">
        <w:t xml:space="preserve"> and </w:t>
      </w:r>
      <w:hyperlink r:id="rId18" w:history="1">
        <w:r w:rsidR="00693747" w:rsidRPr="001D0A19">
          <w:rPr>
            <w:rStyle w:val="Hyperlink"/>
          </w:rPr>
          <w:t>co-financing</w:t>
        </w:r>
      </w:hyperlink>
      <w:r w:rsidR="00693747" w:rsidRPr="002B2C06">
        <w:t xml:space="preserve">; 5) </w:t>
      </w:r>
      <w:hyperlink r:id="rId19" w:history="1">
        <w:r w:rsidR="00693747" w:rsidRPr="001D0A19">
          <w:rPr>
            <w:rStyle w:val="Hyperlink"/>
          </w:rPr>
          <w:t>global environmental benefits</w:t>
        </w:r>
      </w:hyperlink>
      <w:r w:rsidR="00693747" w:rsidRPr="002B2C06">
        <w:t xml:space="preserve"> (GEFTF) </w:t>
      </w:r>
      <w:r w:rsidR="001E1AFB" w:rsidRPr="002B2C06">
        <w:t>and/or</w:t>
      </w:r>
      <w:r w:rsidR="00255EF0" w:rsidRPr="002B2C06">
        <w:t xml:space="preserve"> </w:t>
      </w:r>
      <w:hyperlink r:id="rId20" w:history="1">
        <w:r w:rsidR="00693747" w:rsidRPr="001D0A19">
          <w:rPr>
            <w:rStyle w:val="Hyperlink"/>
          </w:rPr>
          <w:t>adaptation benefits</w:t>
        </w:r>
      </w:hyperlink>
      <w:r w:rsidR="00693747" w:rsidRPr="002B2C06">
        <w:t xml:space="preserve"> (LDCF/SCCF);</w:t>
      </w:r>
      <w:r w:rsidR="0067183B" w:rsidRPr="002B2C06">
        <w:t xml:space="preserve"> and</w:t>
      </w:r>
      <w:r w:rsidR="00693747" w:rsidRPr="002B2C06">
        <w:t xml:space="preserve"> 6) innovati</w:t>
      </w:r>
      <w:r w:rsidR="0078368C">
        <w:t>on</w:t>
      </w:r>
      <w:r w:rsidR="00693747" w:rsidRPr="002B2C06">
        <w:t>, sustainability and potential for scaling up</w:t>
      </w:r>
      <w:r w:rsidR="003236A7" w:rsidRPr="002B2C06">
        <w:t>.</w:t>
      </w:r>
      <w:r w:rsidR="003236A7" w:rsidRPr="00D902B7">
        <w:t xml:space="preserve"> </w:t>
      </w:r>
      <w:r w:rsidR="003236A7" w:rsidRPr="00D902B7">
        <w:t> </w:t>
      </w:r>
    </w:p>
    <w:p w14:paraId="3C386DDF" w14:textId="77777777" w:rsidR="00E51EEE" w:rsidRPr="00E51EEE" w:rsidRDefault="00E51EEE" w:rsidP="00E51EEE"/>
    <w:p w14:paraId="5BDBE617" w14:textId="77777777" w:rsidR="00532C0D" w:rsidRPr="00CF1A33" w:rsidRDefault="00532C0D" w:rsidP="00532C0D">
      <w:pPr>
        <w:pStyle w:val="GEFFieldtoFillout"/>
        <w:rPr>
          <w:b/>
          <w:lang w:val="en-ZA"/>
        </w:rPr>
      </w:pPr>
      <w:r w:rsidRPr="00CF1A33">
        <w:rPr>
          <w:b/>
          <w:lang w:val="en-ZA"/>
        </w:rPr>
        <w:t>1</w:t>
      </w:r>
      <w:r w:rsidR="00CF1A33" w:rsidRPr="00CF1A33">
        <w:rPr>
          <w:b/>
          <w:lang w:val="en-ZA"/>
        </w:rPr>
        <w:t>.1</w:t>
      </w:r>
      <w:r w:rsidRPr="00CF1A33">
        <w:rPr>
          <w:b/>
          <w:lang w:val="en-ZA"/>
        </w:rPr>
        <w:t xml:space="preserve"> Global Environmental Problems, Root causes and Barriers:</w:t>
      </w:r>
    </w:p>
    <w:p w14:paraId="1E16F7A5" w14:textId="77777777" w:rsidR="00532C0D" w:rsidRPr="00532C0D" w:rsidRDefault="00532C0D" w:rsidP="00532C0D">
      <w:pPr>
        <w:pStyle w:val="GEFFieldtoFillout"/>
        <w:rPr>
          <w:lang w:val="en-ZA"/>
        </w:rPr>
      </w:pPr>
    </w:p>
    <w:p w14:paraId="72272F02" w14:textId="77777777" w:rsidR="00453188" w:rsidRDefault="003A3C3D" w:rsidP="007021AE">
      <w:pPr>
        <w:pStyle w:val="GEFFieldtoFillout"/>
        <w:jc w:val="both"/>
        <w:rPr>
          <w:noProof/>
        </w:rPr>
      </w:pPr>
      <w:r w:rsidRPr="003A3C3D">
        <w:rPr>
          <w:noProof/>
        </w:rPr>
        <w:t xml:space="preserve">PCBs are a class of synthetic organic chemicals that have a low electrical conductivity, high resistance to thermal breakdown, oxidants and other chemicals. They are widely used as dielectric fluids in electrical transformers and capacitors. </w:t>
      </w:r>
      <w:r>
        <w:rPr>
          <w:noProof/>
        </w:rPr>
        <w:t>In South Africa, the m</w:t>
      </w:r>
      <w:r w:rsidRPr="003A3C3D">
        <w:rPr>
          <w:noProof/>
        </w:rPr>
        <w:t>unicipalities, Eskom</w:t>
      </w:r>
      <w:r>
        <w:rPr>
          <w:noProof/>
        </w:rPr>
        <w:t xml:space="preserve"> (the country’s only utility company)</w:t>
      </w:r>
      <w:r w:rsidRPr="003A3C3D">
        <w:rPr>
          <w:noProof/>
        </w:rPr>
        <w:t xml:space="preserve"> and other</w:t>
      </w:r>
      <w:r w:rsidR="00E53C8D">
        <w:rPr>
          <w:noProof/>
        </w:rPr>
        <w:t xml:space="preserve"> energy intensive industries including</w:t>
      </w:r>
      <w:r w:rsidRPr="003A3C3D">
        <w:rPr>
          <w:noProof/>
        </w:rPr>
        <w:t xml:space="preserve"> mines are known to own and manage electricity generating and transmission equipment which could contain PCB oils. </w:t>
      </w:r>
    </w:p>
    <w:p w14:paraId="64435729" w14:textId="77777777" w:rsidR="003A3C3D" w:rsidRDefault="003A3C3D" w:rsidP="007021AE">
      <w:pPr>
        <w:pStyle w:val="GEFFieldtoFillout"/>
        <w:jc w:val="both"/>
        <w:rPr>
          <w:noProof/>
        </w:rPr>
      </w:pPr>
    </w:p>
    <w:p w14:paraId="0673AE6B" w14:textId="77777777" w:rsidR="003A3C3D" w:rsidRDefault="00453188" w:rsidP="007021AE">
      <w:pPr>
        <w:pStyle w:val="GEFFieldtoFillout"/>
        <w:jc w:val="both"/>
        <w:rPr>
          <w:noProof/>
        </w:rPr>
      </w:pPr>
      <w:r>
        <w:rPr>
          <w:noProof/>
        </w:rPr>
        <w:t>There is a lack of capacity on public health and environmental impacts of PCB lifecycle management.</w:t>
      </w:r>
      <w:r w:rsidRPr="00663EFB">
        <w:rPr>
          <w:noProof/>
        </w:rPr>
        <w:t xml:space="preserve"> </w:t>
      </w:r>
      <w:r w:rsidR="00663EFB" w:rsidRPr="00663EFB">
        <w:rPr>
          <w:noProof/>
        </w:rPr>
        <w:t xml:space="preserve">PCBs are considered to be immunotoxic. Some of the adverse effects associated with the exposure to PCBs include damage to the immune system, liver, skin, reproductive system, gastrointestinal tract and thyroid gland. </w:t>
      </w:r>
      <w:r w:rsidR="00663EFB" w:rsidRPr="00006C91">
        <w:rPr>
          <w:noProof/>
        </w:rPr>
        <w:t xml:space="preserve">It has been noted in consultations done during the </w:t>
      </w:r>
      <w:r>
        <w:rPr>
          <w:noProof/>
        </w:rPr>
        <w:t>imple</w:t>
      </w:r>
      <w:r w:rsidR="009E7F1B">
        <w:rPr>
          <w:noProof/>
        </w:rPr>
        <w:t>men</w:t>
      </w:r>
      <w:r>
        <w:rPr>
          <w:noProof/>
        </w:rPr>
        <w:t>tation of the Regulations to phase out PCB materials and PCB contaminated materials</w:t>
      </w:r>
      <w:r w:rsidR="00663EFB" w:rsidRPr="00006C91">
        <w:rPr>
          <w:noProof/>
        </w:rPr>
        <w:t xml:space="preserve"> </w:t>
      </w:r>
      <w:r>
        <w:rPr>
          <w:noProof/>
        </w:rPr>
        <w:t xml:space="preserve"> that </w:t>
      </w:r>
      <w:r w:rsidR="00663EFB" w:rsidRPr="00006C91">
        <w:rPr>
          <w:noProof/>
        </w:rPr>
        <w:t xml:space="preserve">community members </w:t>
      </w:r>
      <w:r>
        <w:rPr>
          <w:noProof/>
        </w:rPr>
        <w:t xml:space="preserve">unknowingly use PCB contaminated oils </w:t>
      </w:r>
      <w:r w:rsidR="00663EFB" w:rsidRPr="00006C91">
        <w:rPr>
          <w:noProof/>
        </w:rPr>
        <w:t>for different purposes e.g. traditional healers prescribe the used and contaminated oils for medicinal purposes w</w:t>
      </w:r>
      <w:r w:rsidR="00663EFB" w:rsidRPr="00663EFB">
        <w:rPr>
          <w:noProof/>
        </w:rPr>
        <w:t>hilst other individuals believe that the oils have a healing effect on diseases such as arthritis.</w:t>
      </w:r>
    </w:p>
    <w:p w14:paraId="1EF6EF47" w14:textId="77777777" w:rsidR="003A3C3D" w:rsidRDefault="003A3C3D" w:rsidP="007021AE">
      <w:pPr>
        <w:pStyle w:val="GEFFieldtoFillout"/>
        <w:jc w:val="both"/>
        <w:rPr>
          <w:noProof/>
        </w:rPr>
      </w:pPr>
    </w:p>
    <w:p w14:paraId="0246374F" w14:textId="77777777" w:rsidR="00E53C8D" w:rsidRDefault="000E2CC0" w:rsidP="007021AE">
      <w:pPr>
        <w:pStyle w:val="GEFFieldtoFillout"/>
        <w:jc w:val="both"/>
        <w:rPr>
          <w:noProof/>
        </w:rPr>
      </w:pPr>
      <w:r>
        <w:rPr>
          <w:noProof/>
        </w:rPr>
        <w:t>South Africa  is party, among others, to four international chemical-related conventions and agreements which together provide an international framework governing the environmentally sound management of hazardous chemicals and wastes t</w:t>
      </w:r>
      <w:r w:rsidR="00453188">
        <w:rPr>
          <w:noProof/>
        </w:rPr>
        <w:t>h</w:t>
      </w:r>
      <w:r>
        <w:rPr>
          <w:noProof/>
        </w:rPr>
        <w:t>roughout their life cycle.  These include Stoc</w:t>
      </w:r>
      <w:r w:rsidR="00453188">
        <w:rPr>
          <w:noProof/>
        </w:rPr>
        <w:t>k</w:t>
      </w:r>
      <w:r>
        <w:rPr>
          <w:noProof/>
        </w:rPr>
        <w:t>holm Convention, Basel Convention, Rotterdam Convention and Montreal Protocol. Besides this, South Africa also supports the Strategic Approach to International Chemicals Management (SAICM).</w:t>
      </w:r>
      <w:r w:rsidR="00E53C8D">
        <w:rPr>
          <w:noProof/>
        </w:rPr>
        <w:t xml:space="preserve"> </w:t>
      </w:r>
    </w:p>
    <w:p w14:paraId="5AC4943C" w14:textId="77777777" w:rsidR="000E2CC0" w:rsidRDefault="000E2CC0" w:rsidP="007021AE">
      <w:pPr>
        <w:pStyle w:val="GEFFieldtoFillout"/>
        <w:jc w:val="both"/>
        <w:rPr>
          <w:noProof/>
        </w:rPr>
      </w:pPr>
      <w:r>
        <w:rPr>
          <w:noProof/>
        </w:rPr>
        <w:t xml:space="preserve"> </w:t>
      </w:r>
    </w:p>
    <w:p w14:paraId="4277A707" w14:textId="77777777" w:rsidR="000E2CC0" w:rsidRDefault="000E2CC0" w:rsidP="007021AE">
      <w:pPr>
        <w:pStyle w:val="GEFFieldtoFillout"/>
        <w:jc w:val="both"/>
        <w:rPr>
          <w:noProof/>
        </w:rPr>
      </w:pPr>
      <w:r>
        <w:rPr>
          <w:noProof/>
        </w:rPr>
        <w:t xml:space="preserve">The Stockholm Convention banned the production of PCBs, but gives parties to the Convention until 2025 to take action to phase out the use of PCB oils and equipment contaminated with PCBs. Recovered PCBs must be treated and eliminated by 2028. Although PCBs were never produced in South Africa, PCB oil and equipment containing PCBs </w:t>
      </w:r>
      <w:r>
        <w:rPr>
          <w:noProof/>
        </w:rPr>
        <w:lastRenderedPageBreak/>
        <w:t xml:space="preserve">were imported in oil and equipment for the power </w:t>
      </w:r>
      <w:r w:rsidR="00127686">
        <w:rPr>
          <w:noProof/>
        </w:rPr>
        <w:t xml:space="preserve">generation and distribution </w:t>
      </w:r>
      <w:r>
        <w:rPr>
          <w:noProof/>
        </w:rPr>
        <w:t xml:space="preserve">sector. PCBs have been listed asa Group II hazardous substance in South Africa </w:t>
      </w:r>
      <w:r w:rsidR="00453188">
        <w:rPr>
          <w:noProof/>
        </w:rPr>
        <w:t xml:space="preserve">by the Hazardous Substances Act, 1973 (Act No.15 of 1973) </w:t>
      </w:r>
      <w:r>
        <w:rPr>
          <w:noProof/>
        </w:rPr>
        <w:t xml:space="preserve">and have been allocated a unique  code </w:t>
      </w:r>
      <w:r w:rsidR="00AF196B">
        <w:rPr>
          <w:noProof/>
        </w:rPr>
        <w:t xml:space="preserve">in </w:t>
      </w:r>
      <w:r>
        <w:rPr>
          <w:noProof/>
        </w:rPr>
        <w:t xml:space="preserve"> </w:t>
      </w:r>
      <w:r w:rsidR="00127686">
        <w:rPr>
          <w:noProof/>
        </w:rPr>
        <w:t>T</w:t>
      </w:r>
      <w:r>
        <w:rPr>
          <w:noProof/>
        </w:rPr>
        <w:t xml:space="preserve">ariff </w:t>
      </w:r>
      <w:r w:rsidR="00127686">
        <w:rPr>
          <w:noProof/>
        </w:rPr>
        <w:t>B</w:t>
      </w:r>
      <w:r>
        <w:rPr>
          <w:noProof/>
        </w:rPr>
        <w:t>ook. This allows them to be identified specifically on import. They are also placed on the Customs and Excise list of “Prohibited and Restricted” imports and exports, thus  any PCBs and PCBs containing equipment entering the country</w:t>
      </w:r>
      <w:r w:rsidR="00127686">
        <w:rPr>
          <w:noProof/>
        </w:rPr>
        <w:t xml:space="preserve"> are expected to be retained by the Customs Division</w:t>
      </w:r>
      <w:r>
        <w:rPr>
          <w:noProof/>
        </w:rPr>
        <w:t xml:space="preserve">. </w:t>
      </w:r>
      <w:r w:rsidR="00416B69">
        <w:rPr>
          <w:noProof/>
        </w:rPr>
        <w:t>This means that n</w:t>
      </w:r>
      <w:r>
        <w:rPr>
          <w:noProof/>
        </w:rPr>
        <w:t>o further imports of PCBs are expected to be received into the country</w:t>
      </w:r>
      <w:r w:rsidR="00AF196B">
        <w:rPr>
          <w:noProof/>
        </w:rPr>
        <w:t xml:space="preserve"> except those exempted by the Regulations</w:t>
      </w:r>
      <w:r>
        <w:rPr>
          <w:noProof/>
        </w:rPr>
        <w:t xml:space="preserve">. </w:t>
      </w:r>
    </w:p>
    <w:p w14:paraId="034F913C" w14:textId="77777777" w:rsidR="000E2CC0" w:rsidRDefault="000E2CC0" w:rsidP="007021AE">
      <w:pPr>
        <w:pStyle w:val="GEFFieldtoFillout"/>
        <w:jc w:val="both"/>
        <w:rPr>
          <w:noProof/>
        </w:rPr>
      </w:pPr>
    </w:p>
    <w:p w14:paraId="1E836E89" w14:textId="77777777" w:rsidR="000E2CC0" w:rsidRDefault="00C46A39" w:rsidP="007021AE">
      <w:pPr>
        <w:pStyle w:val="GEFFieldtoFillout"/>
        <w:jc w:val="both"/>
        <w:rPr>
          <w:noProof/>
        </w:rPr>
      </w:pPr>
      <w:r>
        <w:rPr>
          <w:noProof/>
        </w:rPr>
        <w:t xml:space="preserve">The </w:t>
      </w:r>
      <w:r w:rsidR="000E2CC0">
        <w:rPr>
          <w:noProof/>
        </w:rPr>
        <w:t xml:space="preserve">Department of Environmental Affairs (DEA) is the lead executing organ of the state regarding the implementation of the Stockholm Convention in South Africa. With respect to the environment, DEA is among others responsible for setting national policies, norms and standards. On 10th July 2014. DEA published Regulations to phase-out the use of Polychlorinates Biphenyls materials and Polychlorinated Biphenyls contaminated materials under section 44(1) (aA) and (aB) of the National Environmental Management Act, 1998 (Act No. 107 of 1998). The main objective of the Regulations </w:t>
      </w:r>
      <w:r>
        <w:rPr>
          <w:noProof/>
        </w:rPr>
        <w:t xml:space="preserve">is </w:t>
      </w:r>
      <w:r w:rsidR="000E2CC0">
        <w:rPr>
          <w:noProof/>
        </w:rPr>
        <w:t>to phase-out the use of PCBs in electrical equipment by 2023 and dispose o</w:t>
      </w:r>
      <w:r w:rsidR="00A1505B">
        <w:rPr>
          <w:noProof/>
        </w:rPr>
        <w:t>ff</w:t>
      </w:r>
      <w:r w:rsidR="000E2CC0">
        <w:rPr>
          <w:noProof/>
        </w:rPr>
        <w:t xml:space="preserve"> the resulting wastes by 2026. The usage, storage, import, export and selling of PCB equipment is prohibited upon the coming into effect of the regulations. However, PCB holders may continue to use or store PCBs and PCB equipment as long as their activities are registered with DEA and the</w:t>
      </w:r>
      <w:r w:rsidR="00AF196B">
        <w:rPr>
          <w:noProof/>
        </w:rPr>
        <w:t>ir intentions declared and specified in their</w:t>
      </w:r>
      <w:r w:rsidR="000E2CC0">
        <w:rPr>
          <w:noProof/>
        </w:rPr>
        <w:t xml:space="preserve">  phase-out plans</w:t>
      </w:r>
      <w:r w:rsidR="00AF196B">
        <w:rPr>
          <w:noProof/>
        </w:rPr>
        <w:t xml:space="preserve"> submitted and approved by </w:t>
      </w:r>
      <w:r w:rsidR="00416B69">
        <w:rPr>
          <w:noProof/>
        </w:rPr>
        <w:t>the Department</w:t>
      </w:r>
      <w:r w:rsidR="000E2CC0">
        <w:rPr>
          <w:noProof/>
        </w:rPr>
        <w:t xml:space="preserve">. Despite the entry of the PCB Regulations into force, </w:t>
      </w:r>
      <w:r w:rsidR="00AF196B">
        <w:rPr>
          <w:noProof/>
        </w:rPr>
        <w:t xml:space="preserve">some </w:t>
      </w:r>
      <w:r w:rsidR="000E2CC0">
        <w:rPr>
          <w:noProof/>
        </w:rPr>
        <w:t xml:space="preserve">stakeholders did not provide comprehensive data and submitted phase-out plans face the risk of not being easily implemented. </w:t>
      </w:r>
    </w:p>
    <w:p w14:paraId="3334390B" w14:textId="77777777" w:rsidR="000E2CC0" w:rsidRDefault="000E2CC0" w:rsidP="007021AE">
      <w:pPr>
        <w:pStyle w:val="GEFFieldtoFillout"/>
        <w:jc w:val="both"/>
        <w:rPr>
          <w:noProof/>
        </w:rPr>
      </w:pPr>
    </w:p>
    <w:p w14:paraId="757D191C" w14:textId="77777777" w:rsidR="000E2CC0" w:rsidRDefault="000E2CC0" w:rsidP="007021AE">
      <w:pPr>
        <w:pStyle w:val="GEFFieldtoFillout"/>
        <w:jc w:val="both"/>
        <w:rPr>
          <w:noProof/>
        </w:rPr>
      </w:pPr>
      <w:r>
        <w:rPr>
          <w:noProof/>
        </w:rPr>
        <w:t xml:space="preserve">According to the NIP, in 2005-2010, South Africa made some efforts to </w:t>
      </w:r>
      <w:r w:rsidR="00416B69">
        <w:rPr>
          <w:noProof/>
        </w:rPr>
        <w:t xml:space="preserve">destroy </w:t>
      </w:r>
      <w:r>
        <w:rPr>
          <w:noProof/>
        </w:rPr>
        <w:t xml:space="preserve"> identified PCBs. This activity </w:t>
      </w:r>
      <w:r w:rsidR="00416B69">
        <w:rPr>
          <w:noProof/>
        </w:rPr>
        <w:t>was</w:t>
      </w:r>
      <w:r>
        <w:rPr>
          <w:noProof/>
        </w:rPr>
        <w:t xml:space="preserve"> been initiated mainly by the industrial sectors. In total, about 1,000 tons of PCB equipment has been </w:t>
      </w:r>
      <w:r w:rsidR="00C46A39" w:rsidRPr="00006C91">
        <w:rPr>
          <w:noProof/>
        </w:rPr>
        <w:t>destroyed</w:t>
      </w:r>
      <w:r w:rsidRPr="00006C91">
        <w:rPr>
          <w:noProof/>
        </w:rPr>
        <w:t>.</w:t>
      </w:r>
      <w:r>
        <w:rPr>
          <w:noProof/>
        </w:rPr>
        <w:t xml:space="preserve"> Nevertheless, no PCB decontamination facility has been established yet, and the absence of national PCB disposal option</w:t>
      </w:r>
      <w:r w:rsidR="00C46A39">
        <w:rPr>
          <w:noProof/>
        </w:rPr>
        <w:t>s</w:t>
      </w:r>
      <w:r>
        <w:rPr>
          <w:noProof/>
        </w:rPr>
        <w:t xml:space="preserve"> continues </w:t>
      </w:r>
      <w:r w:rsidR="00C46A39">
        <w:rPr>
          <w:noProof/>
        </w:rPr>
        <w:t xml:space="preserve">to </w:t>
      </w:r>
      <w:r>
        <w:rPr>
          <w:noProof/>
        </w:rPr>
        <w:t xml:space="preserve">pose a major challenge for South Africa to accelerate its efforts to meet the obligation of the Stockholm Convention. </w:t>
      </w:r>
    </w:p>
    <w:p w14:paraId="5B393743" w14:textId="77777777" w:rsidR="000E2CC0" w:rsidRDefault="000E2CC0" w:rsidP="007021AE">
      <w:pPr>
        <w:pStyle w:val="GEFFieldtoFillout"/>
        <w:jc w:val="both"/>
        <w:rPr>
          <w:noProof/>
        </w:rPr>
      </w:pPr>
    </w:p>
    <w:p w14:paraId="3D09FB5A" w14:textId="77777777" w:rsidR="000E2CC0" w:rsidRDefault="000E2CC0" w:rsidP="007021AE">
      <w:pPr>
        <w:pStyle w:val="GEFFieldtoFillout"/>
        <w:jc w:val="both"/>
        <w:rPr>
          <w:noProof/>
        </w:rPr>
      </w:pPr>
      <w:r>
        <w:rPr>
          <w:noProof/>
        </w:rPr>
        <w:t>South Africa is facing some challenges on the ground and the gaps to be addressed by this project are:</w:t>
      </w:r>
    </w:p>
    <w:p w14:paraId="42FC88C2" w14:textId="77777777" w:rsidR="000E2CC0" w:rsidRDefault="000E2CC0" w:rsidP="007021AE">
      <w:pPr>
        <w:pStyle w:val="GEFFieldtoFillout"/>
        <w:jc w:val="both"/>
        <w:rPr>
          <w:noProof/>
        </w:rPr>
      </w:pPr>
    </w:p>
    <w:p w14:paraId="6D1744E1" w14:textId="77777777" w:rsidR="000E2CC0" w:rsidRDefault="000E2CC0" w:rsidP="007021AE">
      <w:pPr>
        <w:pStyle w:val="GEFFieldtoFillout"/>
        <w:numPr>
          <w:ilvl w:val="0"/>
          <w:numId w:val="42"/>
        </w:numPr>
        <w:jc w:val="both"/>
        <w:rPr>
          <w:noProof/>
        </w:rPr>
      </w:pPr>
      <w:r>
        <w:rPr>
          <w:noProof/>
        </w:rPr>
        <w:t xml:space="preserve">The municipalities across the country do not for the most part, have specific schemes or administrative mechanisms governing PCB oils, equipment and wastes and may </w:t>
      </w:r>
      <w:r w:rsidR="00C46A39">
        <w:rPr>
          <w:noProof/>
        </w:rPr>
        <w:t xml:space="preserve">still procure </w:t>
      </w:r>
      <w:r>
        <w:rPr>
          <w:noProof/>
        </w:rPr>
        <w:t>PCB contaminated tra</w:t>
      </w:r>
      <w:r w:rsidR="00E54C22">
        <w:rPr>
          <w:noProof/>
        </w:rPr>
        <w:t>n</w:t>
      </w:r>
      <w:r>
        <w:rPr>
          <w:noProof/>
        </w:rPr>
        <w:t>sformers for second hand use;</w:t>
      </w:r>
    </w:p>
    <w:p w14:paraId="30BA53BD" w14:textId="77777777" w:rsidR="000E2CC0" w:rsidRDefault="000E2CC0" w:rsidP="007021AE">
      <w:pPr>
        <w:pStyle w:val="GEFFieldtoFillout"/>
        <w:numPr>
          <w:ilvl w:val="0"/>
          <w:numId w:val="42"/>
        </w:numPr>
        <w:jc w:val="both"/>
        <w:rPr>
          <w:noProof/>
        </w:rPr>
      </w:pPr>
      <w:r>
        <w:rPr>
          <w:noProof/>
        </w:rPr>
        <w:t xml:space="preserve">The owners of PCB equipment currently lack the means to apply </w:t>
      </w:r>
      <w:r w:rsidR="00006C91">
        <w:rPr>
          <w:noProof/>
        </w:rPr>
        <w:t xml:space="preserve">Environmentally Sound Management </w:t>
      </w:r>
      <w:r>
        <w:rPr>
          <w:noProof/>
        </w:rPr>
        <w:t xml:space="preserve"> practices to PCB equipment in service, in storage or out of service, let alone even to identify PCB containing equipment in most cases;</w:t>
      </w:r>
    </w:p>
    <w:p w14:paraId="772B57FE" w14:textId="77777777" w:rsidR="000E2CC0" w:rsidRPr="00006C91" w:rsidRDefault="000E2CC0" w:rsidP="007021AE">
      <w:pPr>
        <w:pStyle w:val="GEFFieldtoFillout"/>
        <w:numPr>
          <w:ilvl w:val="0"/>
          <w:numId w:val="42"/>
        </w:numPr>
        <w:jc w:val="both"/>
        <w:rPr>
          <w:noProof/>
        </w:rPr>
      </w:pPr>
      <w:r>
        <w:rPr>
          <w:noProof/>
        </w:rPr>
        <w:t xml:space="preserve">Despite awareness raising efforts during </w:t>
      </w:r>
      <w:r w:rsidR="00E54C22">
        <w:rPr>
          <w:noProof/>
        </w:rPr>
        <w:t>PCB Regulations implementation</w:t>
      </w:r>
      <w:r>
        <w:rPr>
          <w:noProof/>
        </w:rPr>
        <w:t xml:space="preserve">, owners of PCB oils, equipment and wastes are frequently unaware of the threats that PCB pose to human health and the environment, </w:t>
      </w:r>
      <w:r w:rsidRPr="00006C91">
        <w:rPr>
          <w:noProof/>
        </w:rPr>
        <w:t>hence electrical equipment is not managed in any environmentally sound manner;</w:t>
      </w:r>
    </w:p>
    <w:p w14:paraId="54DB9F69" w14:textId="77777777" w:rsidR="000E2CC0" w:rsidRDefault="000E2CC0" w:rsidP="007021AE">
      <w:pPr>
        <w:pStyle w:val="GEFFieldtoFillout"/>
        <w:numPr>
          <w:ilvl w:val="0"/>
          <w:numId w:val="42"/>
        </w:numPr>
        <w:jc w:val="both"/>
        <w:rPr>
          <w:noProof/>
        </w:rPr>
      </w:pPr>
      <w:r>
        <w:rPr>
          <w:noProof/>
        </w:rPr>
        <w:t xml:space="preserve">There is limited capacity in the country at the moment to manage PCBs in an enviornmentally sound manner within the private </w:t>
      </w:r>
      <w:r w:rsidRPr="00006C91">
        <w:rPr>
          <w:noProof/>
          <w:color w:val="auto"/>
        </w:rPr>
        <w:t>sector but this capacity is not very well known by the PCBs owners;</w:t>
      </w:r>
    </w:p>
    <w:p w14:paraId="087F6DF8" w14:textId="77777777" w:rsidR="000E2CC0" w:rsidRDefault="000E2CC0" w:rsidP="007021AE">
      <w:pPr>
        <w:pStyle w:val="GEFFieldtoFillout"/>
        <w:numPr>
          <w:ilvl w:val="0"/>
          <w:numId w:val="42"/>
        </w:numPr>
        <w:jc w:val="both"/>
        <w:rPr>
          <w:noProof/>
        </w:rPr>
      </w:pPr>
      <w:r>
        <w:rPr>
          <w:noProof/>
        </w:rPr>
        <w:t>There are no systematic investment mechanisms to support the ESM of PCB wastes within the country;</w:t>
      </w:r>
    </w:p>
    <w:p w14:paraId="1BAA6903" w14:textId="77777777" w:rsidR="000E2CC0" w:rsidRDefault="000E2CC0" w:rsidP="007021AE">
      <w:pPr>
        <w:pStyle w:val="GEFFieldtoFillout"/>
        <w:numPr>
          <w:ilvl w:val="0"/>
          <w:numId w:val="42"/>
        </w:numPr>
        <w:jc w:val="both"/>
        <w:rPr>
          <w:noProof/>
        </w:rPr>
      </w:pPr>
      <w:r>
        <w:rPr>
          <w:noProof/>
        </w:rPr>
        <w:t>The preliminary national inventory available as a result of NIP development is not sufficiently detailed for the purposes of phase out and disposal planning and detailed inventories verification of equipment will be needed at enterprise level in the early stages of the full project.</w:t>
      </w:r>
    </w:p>
    <w:p w14:paraId="738B481E" w14:textId="77777777" w:rsidR="00532C0D" w:rsidRDefault="00532C0D" w:rsidP="00532C0D">
      <w:pPr>
        <w:pStyle w:val="GEFFieldtoFillout"/>
        <w:rPr>
          <w:lang w:val="en-ZA"/>
        </w:rPr>
      </w:pPr>
    </w:p>
    <w:p w14:paraId="5ABE6F52" w14:textId="77777777" w:rsidR="00987086" w:rsidRPr="00532C0D" w:rsidRDefault="00987086" w:rsidP="00532C0D">
      <w:pPr>
        <w:pStyle w:val="GEFFieldtoFillout"/>
        <w:rPr>
          <w:lang w:val="en-ZA"/>
        </w:rPr>
      </w:pPr>
    </w:p>
    <w:p w14:paraId="415A914C" w14:textId="77777777" w:rsidR="00532C0D" w:rsidRPr="005C3E8B" w:rsidRDefault="00CF1A33" w:rsidP="00532C0D">
      <w:pPr>
        <w:pStyle w:val="GEFFieldtoFillout"/>
        <w:rPr>
          <w:b/>
          <w:lang w:val="en-ZA"/>
        </w:rPr>
      </w:pPr>
      <w:r w:rsidRPr="005C3E8B">
        <w:rPr>
          <w:b/>
          <w:lang w:val="en-ZA"/>
        </w:rPr>
        <w:t>1.2</w:t>
      </w:r>
      <w:r w:rsidR="00DE68B4">
        <w:rPr>
          <w:b/>
          <w:lang w:val="en-ZA"/>
        </w:rPr>
        <w:t xml:space="preserve"> Baseline Scenario and A</w:t>
      </w:r>
      <w:r w:rsidR="00532C0D" w:rsidRPr="005C3E8B">
        <w:rPr>
          <w:b/>
          <w:lang w:val="en-ZA"/>
        </w:rPr>
        <w:t xml:space="preserve">ssociated </w:t>
      </w:r>
      <w:r w:rsidR="00DE68B4">
        <w:rPr>
          <w:b/>
          <w:lang w:val="en-ZA"/>
        </w:rPr>
        <w:t>B</w:t>
      </w:r>
      <w:r w:rsidR="00532C0D" w:rsidRPr="005C3E8B">
        <w:rPr>
          <w:b/>
          <w:lang w:val="en-ZA"/>
        </w:rPr>
        <w:t xml:space="preserve">aseline </w:t>
      </w:r>
      <w:r w:rsidR="00DE68B4">
        <w:rPr>
          <w:b/>
          <w:lang w:val="en-ZA"/>
        </w:rPr>
        <w:t>P</w:t>
      </w:r>
      <w:r w:rsidR="00532C0D" w:rsidRPr="005C3E8B">
        <w:rPr>
          <w:b/>
          <w:lang w:val="en-ZA"/>
        </w:rPr>
        <w:t>rojects</w:t>
      </w:r>
    </w:p>
    <w:p w14:paraId="4A84E7C0" w14:textId="77777777" w:rsidR="00532C0D" w:rsidRPr="00532C0D" w:rsidRDefault="00532C0D" w:rsidP="00532C0D">
      <w:pPr>
        <w:pStyle w:val="GEFFieldtoFillout"/>
        <w:rPr>
          <w:lang w:val="en-ZA"/>
        </w:rPr>
      </w:pPr>
    </w:p>
    <w:p w14:paraId="67BB941A" w14:textId="77777777" w:rsidR="00F11D4E" w:rsidRDefault="0023076D" w:rsidP="007021AE">
      <w:pPr>
        <w:pStyle w:val="GEFFieldtoFillout"/>
        <w:jc w:val="both"/>
        <w:rPr>
          <w:lang w:val="en-ZA"/>
        </w:rPr>
      </w:pPr>
      <w:r>
        <w:rPr>
          <w:lang w:val="en-ZA"/>
        </w:rPr>
        <w:t xml:space="preserve">As party to the </w:t>
      </w:r>
      <w:r w:rsidR="00532C0D" w:rsidRPr="00532C0D">
        <w:rPr>
          <w:lang w:val="en-ZA"/>
        </w:rPr>
        <w:t>Stockholm Convention</w:t>
      </w:r>
      <w:r>
        <w:rPr>
          <w:lang w:val="en-ZA"/>
        </w:rPr>
        <w:t xml:space="preserve">, South Africa has made </w:t>
      </w:r>
      <w:r w:rsidR="00F11D4E">
        <w:rPr>
          <w:lang w:val="en-ZA"/>
        </w:rPr>
        <w:t>stride</w:t>
      </w:r>
      <w:r w:rsidR="00CC5082">
        <w:rPr>
          <w:lang w:val="en-ZA"/>
        </w:rPr>
        <w:t>s</w:t>
      </w:r>
      <w:r>
        <w:rPr>
          <w:lang w:val="en-ZA"/>
        </w:rPr>
        <w:t xml:space="preserve"> in putting in place </w:t>
      </w:r>
      <w:r w:rsidR="00F11D4E">
        <w:rPr>
          <w:lang w:val="en-ZA"/>
        </w:rPr>
        <w:t xml:space="preserve">and implementing </w:t>
      </w:r>
      <w:r>
        <w:rPr>
          <w:lang w:val="en-ZA"/>
        </w:rPr>
        <w:t xml:space="preserve">mechanisms to </w:t>
      </w:r>
      <w:r w:rsidR="00F11D4E">
        <w:rPr>
          <w:lang w:val="en-ZA"/>
        </w:rPr>
        <w:t xml:space="preserve">enable </w:t>
      </w:r>
      <w:r>
        <w:rPr>
          <w:lang w:val="en-ZA"/>
        </w:rPr>
        <w:t>its compliance to this treaty.</w:t>
      </w:r>
      <w:r w:rsidR="00532C0D" w:rsidRPr="00532C0D">
        <w:rPr>
          <w:lang w:val="en-ZA"/>
        </w:rPr>
        <w:t xml:space="preserve"> </w:t>
      </w:r>
      <w:r w:rsidR="00F11D4E">
        <w:rPr>
          <w:lang w:val="en-ZA"/>
        </w:rPr>
        <w:t xml:space="preserve"> Such initiatives include policies, regulations and formulation of the NIP through an intensive stakeholder consultation process. Through stakeholder engagement, </w:t>
      </w:r>
      <w:r w:rsidR="00DC2704">
        <w:rPr>
          <w:lang w:val="en-ZA"/>
        </w:rPr>
        <w:t xml:space="preserve">the </w:t>
      </w:r>
      <w:r w:rsidR="00F11D4E">
        <w:rPr>
          <w:lang w:val="en-ZA"/>
        </w:rPr>
        <w:t>challenges and gaps</w:t>
      </w:r>
      <w:r w:rsidR="00DC2704">
        <w:rPr>
          <w:lang w:val="en-ZA"/>
        </w:rPr>
        <w:t>, mentioned above,</w:t>
      </w:r>
      <w:r w:rsidR="00F11D4E">
        <w:rPr>
          <w:lang w:val="en-ZA"/>
        </w:rPr>
        <w:t xml:space="preserve"> on the sound management of PCBs were </w:t>
      </w:r>
      <w:r w:rsidR="00F11D4E" w:rsidRPr="00006C91">
        <w:rPr>
          <w:lang w:val="en-ZA"/>
        </w:rPr>
        <w:t>unearthed.</w:t>
      </w:r>
      <w:r w:rsidR="00F11D4E">
        <w:rPr>
          <w:lang w:val="en-ZA"/>
        </w:rPr>
        <w:t xml:space="preserve"> </w:t>
      </w:r>
    </w:p>
    <w:p w14:paraId="222DA41B" w14:textId="77777777" w:rsidR="00F11D4E" w:rsidRDefault="00F11D4E" w:rsidP="007021AE">
      <w:pPr>
        <w:pStyle w:val="GEFFieldtoFillout"/>
        <w:jc w:val="both"/>
        <w:rPr>
          <w:lang w:val="en-ZA"/>
        </w:rPr>
      </w:pPr>
    </w:p>
    <w:p w14:paraId="4BFD608C" w14:textId="77777777" w:rsidR="00532C0D" w:rsidRPr="00532C0D" w:rsidRDefault="00532C0D" w:rsidP="007021AE">
      <w:pPr>
        <w:pStyle w:val="GEFFieldtoFillout"/>
        <w:jc w:val="both"/>
        <w:rPr>
          <w:lang w:val="en-ZA"/>
        </w:rPr>
      </w:pPr>
      <w:r w:rsidRPr="00532C0D">
        <w:rPr>
          <w:lang w:val="en-ZA"/>
        </w:rPr>
        <w:t xml:space="preserve">Although PCBs were never produced in South Africa, PCB oils and equipment containing PCB oils were imported for use mainly in electricity generation. PCBs have been listed as a Group II hazardous substance in South Africa and have </w:t>
      </w:r>
      <w:r w:rsidRPr="00532C0D">
        <w:rPr>
          <w:lang w:val="en-ZA"/>
        </w:rPr>
        <w:lastRenderedPageBreak/>
        <w:t xml:space="preserve">been allocated a unique tariff code in the South African tariff book. This allows them to be identified specifically on import and PCBs have been placed on Customs and Excise list of “Prohibited and Restricted” imports and exports. </w:t>
      </w:r>
      <w:r w:rsidR="00416B69">
        <w:rPr>
          <w:lang w:val="en-ZA"/>
        </w:rPr>
        <w:t xml:space="preserve">The </w:t>
      </w:r>
      <w:r w:rsidRPr="00532C0D">
        <w:rPr>
          <w:lang w:val="en-ZA"/>
        </w:rPr>
        <w:t>Customs</w:t>
      </w:r>
      <w:r w:rsidR="00416B69">
        <w:rPr>
          <w:lang w:val="en-ZA"/>
        </w:rPr>
        <w:t xml:space="preserve"> Division is </w:t>
      </w:r>
      <w:r w:rsidRPr="00532C0D">
        <w:rPr>
          <w:lang w:val="en-ZA"/>
        </w:rPr>
        <w:t xml:space="preserve"> therefore expected to retain any PCBs and PCBs containing equipment entering the countr</w:t>
      </w:r>
      <w:r w:rsidR="00416B69">
        <w:rPr>
          <w:lang w:val="en-ZA"/>
        </w:rPr>
        <w:t>y and no</w:t>
      </w:r>
      <w:r w:rsidRPr="00532C0D">
        <w:rPr>
          <w:lang w:val="en-ZA"/>
        </w:rPr>
        <w:t xml:space="preserve"> further imports of PCBs are expected to be received into the country. </w:t>
      </w:r>
    </w:p>
    <w:p w14:paraId="526DB24D" w14:textId="77777777" w:rsidR="00532C0D" w:rsidRPr="00532C0D" w:rsidRDefault="00532C0D" w:rsidP="007021AE">
      <w:pPr>
        <w:pStyle w:val="GEFFieldtoFillout"/>
        <w:jc w:val="both"/>
        <w:rPr>
          <w:lang w:val="en-ZA"/>
        </w:rPr>
      </w:pPr>
    </w:p>
    <w:p w14:paraId="555E0CD6" w14:textId="77777777" w:rsidR="00532C0D" w:rsidRPr="00C06FE6" w:rsidRDefault="00532C0D" w:rsidP="00006C91">
      <w:pPr>
        <w:pStyle w:val="GEFFieldtoFillout"/>
        <w:jc w:val="both"/>
        <w:rPr>
          <w:color w:val="auto"/>
          <w:lang w:val="en-ZA"/>
        </w:rPr>
      </w:pPr>
      <w:r w:rsidRPr="00532C0D">
        <w:rPr>
          <w:lang w:val="en-ZA"/>
        </w:rPr>
        <w:t xml:space="preserve">The NIP assessment estimated the presence of more than 10,000 transformers in which the dielectric fluid is contaminated by PCB at a level greater than 0.05% PCB; thus, above the low POP content that is laid down in the Basel Technical Guidelines on POPs as Waste. The estimated total weight of these transformers is </w:t>
      </w:r>
      <w:r w:rsidR="000E2CC0">
        <w:rPr>
          <w:lang w:val="en-ZA"/>
        </w:rPr>
        <w:t>10</w:t>
      </w:r>
      <w:r w:rsidRPr="00532C0D">
        <w:rPr>
          <w:lang w:val="en-ZA"/>
        </w:rPr>
        <w:t xml:space="preserve">,000 tonnes, including about 2,000 tonnes of contaminated soils. </w:t>
      </w:r>
    </w:p>
    <w:p w14:paraId="141F57EB" w14:textId="77777777" w:rsidR="00532C0D" w:rsidRPr="00532C0D" w:rsidRDefault="00532C0D" w:rsidP="00C06FE6">
      <w:pPr>
        <w:pStyle w:val="GEFFieldtoFillout"/>
        <w:ind w:left="0"/>
        <w:jc w:val="both"/>
        <w:rPr>
          <w:lang w:val="en-ZA"/>
        </w:rPr>
      </w:pPr>
    </w:p>
    <w:p w14:paraId="117C949C" w14:textId="77777777" w:rsidR="00532C0D" w:rsidRPr="00532C0D" w:rsidRDefault="00532C0D" w:rsidP="007021AE">
      <w:pPr>
        <w:pStyle w:val="GEFFieldtoFillout"/>
        <w:jc w:val="both"/>
        <w:rPr>
          <w:lang w:val="en-ZA"/>
        </w:rPr>
      </w:pPr>
      <w:r w:rsidRPr="00532C0D">
        <w:rPr>
          <w:lang w:val="en-ZA"/>
        </w:rPr>
        <w:t>In order to enable better management of existing PCB oils and contaminated equipment, a national standard on Mineral Insulating Oil Management referred to as the SANS 290:2007 has been developed. This standard identifies materials containing between 51-500 ppm as PCB contaminated and material containing in excess of 500 ppm  as PCB containing materials. The standard prescribes certain inspection, labelling, retro-filling and management measures to mitigate the risks associated with these materials.  This standard is used closely by the few transformer servicing companies in the country.  During the NIP development, the energy sector was identified as being the largest potential owner of PCB oils and PCB containing equipment. The main electricity supplier in South Africa is Eskom, which provides 95% of the countries’ energy requirements, and also generates electricity for export.</w:t>
      </w:r>
    </w:p>
    <w:p w14:paraId="735DEE06" w14:textId="77777777" w:rsidR="00532C0D" w:rsidRPr="00532C0D" w:rsidRDefault="00532C0D" w:rsidP="007021AE">
      <w:pPr>
        <w:pStyle w:val="GEFFieldtoFillout"/>
        <w:jc w:val="both"/>
        <w:rPr>
          <w:lang w:val="en-ZA"/>
        </w:rPr>
      </w:pPr>
    </w:p>
    <w:p w14:paraId="758155B6" w14:textId="77777777" w:rsidR="00532C0D" w:rsidRPr="00532C0D" w:rsidRDefault="000E2CC0" w:rsidP="007021AE">
      <w:pPr>
        <w:pStyle w:val="GEFFieldtoFillout"/>
        <w:jc w:val="both"/>
        <w:rPr>
          <w:lang w:val="en-ZA"/>
        </w:rPr>
      </w:pPr>
      <w:r>
        <w:rPr>
          <w:lang w:val="en-ZA"/>
        </w:rPr>
        <w:t xml:space="preserve">Further, </w:t>
      </w:r>
      <w:r w:rsidR="00532C0D" w:rsidRPr="00532C0D">
        <w:rPr>
          <w:lang w:val="en-ZA"/>
        </w:rPr>
        <w:t xml:space="preserve">local municipalities, mines and energy intensive industry are also known to own and manage electricity generating equipment which could contain PCB oils.  Despite the entry into force of the PCB Regulations, stakeholders did not provide comprehensive data and the submitted phase out plans face the risk of not being easily implemented by the owners. PCB regulations were promulgated on the 10 July 2014.  </w:t>
      </w:r>
    </w:p>
    <w:p w14:paraId="7DC218EE" w14:textId="77777777" w:rsidR="00532C0D" w:rsidRPr="00532C0D" w:rsidRDefault="00532C0D" w:rsidP="007021AE">
      <w:pPr>
        <w:pStyle w:val="GEFFieldtoFillout"/>
        <w:jc w:val="both"/>
        <w:rPr>
          <w:lang w:val="en-ZA"/>
        </w:rPr>
      </w:pPr>
    </w:p>
    <w:p w14:paraId="1A435F5E" w14:textId="77777777" w:rsidR="00532C0D" w:rsidRPr="00532C0D" w:rsidRDefault="00532C0D" w:rsidP="007021AE">
      <w:pPr>
        <w:pStyle w:val="GEFFieldtoFillout"/>
        <w:jc w:val="both"/>
        <w:rPr>
          <w:lang w:val="en-ZA"/>
        </w:rPr>
      </w:pPr>
      <w:r w:rsidRPr="00532C0D">
        <w:rPr>
          <w:lang w:val="en-ZA"/>
        </w:rPr>
        <w:t>Eskom is part of the Southern African Power Pool (SAPP)</w:t>
      </w:r>
      <w:r w:rsidR="00DC2704">
        <w:rPr>
          <w:lang w:val="en-ZA"/>
        </w:rPr>
        <w:t xml:space="preserve">, </w:t>
      </w:r>
      <w:r w:rsidRPr="00532C0D">
        <w:rPr>
          <w:lang w:val="en-ZA"/>
        </w:rPr>
        <w:t xml:space="preserve"> a regional body that was formed in 1995 through a SADC treaty to optimise the use of available energy resources in the region and support one another during emergencies. While Eskom is part of SAPP</w:t>
      </w:r>
      <w:r w:rsidR="00DC2704">
        <w:rPr>
          <w:lang w:val="en-ZA"/>
        </w:rPr>
        <w:t>,</w:t>
      </w:r>
      <w:r w:rsidRPr="00532C0D">
        <w:rPr>
          <w:lang w:val="en-ZA"/>
        </w:rPr>
        <w:t xml:space="preserve"> it is not part of the regional PCB elimination project that is organized through the SAPP framework because of its large size relative to other SAPP members. </w:t>
      </w:r>
      <w:r w:rsidRPr="00B56A47">
        <w:rPr>
          <w:lang w:val="en-ZA"/>
        </w:rPr>
        <w:t xml:space="preserve">However this proposed national project will link with the regional project for the sake of synergy, knowledge exchange and outreach </w:t>
      </w:r>
      <w:r w:rsidR="00537DA0">
        <w:rPr>
          <w:lang w:val="en-ZA"/>
        </w:rPr>
        <w:t xml:space="preserve">mainly through component 2 of this project; Regional Outreach and Cooperation. </w:t>
      </w:r>
    </w:p>
    <w:p w14:paraId="25AE6B32" w14:textId="77777777" w:rsidR="00532C0D" w:rsidRPr="00532C0D" w:rsidRDefault="00532C0D" w:rsidP="007021AE">
      <w:pPr>
        <w:pStyle w:val="GEFFieldtoFillout"/>
        <w:jc w:val="both"/>
        <w:rPr>
          <w:lang w:val="en-ZA"/>
        </w:rPr>
      </w:pPr>
    </w:p>
    <w:p w14:paraId="2F533309" w14:textId="77777777" w:rsidR="00532C0D" w:rsidRDefault="00532C0D" w:rsidP="007021AE">
      <w:pPr>
        <w:pStyle w:val="GEFFieldtoFillout"/>
        <w:jc w:val="both"/>
        <w:rPr>
          <w:lang w:val="en-ZA"/>
        </w:rPr>
      </w:pPr>
      <w:r w:rsidRPr="00532C0D">
        <w:rPr>
          <w:lang w:val="en-ZA"/>
        </w:rPr>
        <w:t xml:space="preserve">The inventory provided by Eskom for large equipment revealed that 17,086 pieces of equipment owned by the company contain PCBs with content greater than 50ppm. This equipment comprises transformers, capacitors and auxiliary equipment. It was indicated that 4% of equipment inventoried had PCB levels in excess of 500 ppm, 62% between 50 – 499 ppm, 2% between 20-49 ppm and 32% between 1-19 ppm. For the smaller pole transformers which are hermetically sealed, testing is done on failure of the equipment to determine appropriate disposal requirements. Eskom also uses this information to label other similar pole transformers from the same batch which further informs the inventory.  The company does testing of PCBs in an in-house laboratory which is </w:t>
      </w:r>
      <w:r w:rsidR="00704F9F">
        <w:rPr>
          <w:lang w:val="en-ZA"/>
        </w:rPr>
        <w:t>accredited through</w:t>
      </w:r>
      <w:r w:rsidR="00537DA0">
        <w:rPr>
          <w:lang w:val="en-ZA"/>
        </w:rPr>
        <w:t xml:space="preserve"> the </w:t>
      </w:r>
      <w:r w:rsidR="00537DA0" w:rsidRPr="00537DA0">
        <w:rPr>
          <w:lang w:val="en-ZA"/>
        </w:rPr>
        <w:t xml:space="preserve">South African National Accreditation System  </w:t>
      </w:r>
      <w:r w:rsidR="00537DA0">
        <w:rPr>
          <w:lang w:val="en-ZA"/>
        </w:rPr>
        <w:t>(</w:t>
      </w:r>
      <w:r w:rsidRPr="00532C0D">
        <w:rPr>
          <w:lang w:val="en-ZA"/>
        </w:rPr>
        <w:t>SANAS</w:t>
      </w:r>
      <w:r w:rsidR="00537DA0">
        <w:rPr>
          <w:lang w:val="en-ZA"/>
        </w:rPr>
        <w:t>)</w:t>
      </w:r>
      <w:r w:rsidR="00B56A47">
        <w:rPr>
          <w:lang w:val="en-ZA"/>
        </w:rPr>
        <w:t xml:space="preserve"> </w:t>
      </w:r>
      <w:r w:rsidRPr="00532C0D">
        <w:rPr>
          <w:lang w:val="en-ZA"/>
        </w:rPr>
        <w:t xml:space="preserve"> for PCB testing. The results of the tests are included in the maintenance certificate for each piece of equipment and recorded on a label which is affixed to each piece of equipment in accordance with </w:t>
      </w:r>
      <w:r w:rsidRPr="00B56A47">
        <w:rPr>
          <w:lang w:val="en-ZA"/>
        </w:rPr>
        <w:t>SANS 290.</w:t>
      </w:r>
    </w:p>
    <w:p w14:paraId="4DFDA239" w14:textId="77777777" w:rsidR="00F34D20" w:rsidRDefault="00F34D20" w:rsidP="007021AE">
      <w:pPr>
        <w:pStyle w:val="GEFFieldtoFillout"/>
        <w:jc w:val="both"/>
        <w:rPr>
          <w:lang w:val="en-ZA"/>
        </w:rPr>
      </w:pPr>
    </w:p>
    <w:p w14:paraId="16454BBC" w14:textId="77777777" w:rsidR="00F34D20" w:rsidRDefault="00F34D20" w:rsidP="007021AE">
      <w:pPr>
        <w:pStyle w:val="GEFFieldtoFillout"/>
        <w:jc w:val="both"/>
        <w:rPr>
          <w:lang w:val="en-ZA"/>
        </w:rPr>
      </w:pPr>
    </w:p>
    <w:p w14:paraId="27F18D75" w14:textId="77777777" w:rsidR="00532C0D" w:rsidRPr="005C3E8B" w:rsidRDefault="005C3E8B" w:rsidP="00532C0D">
      <w:pPr>
        <w:pStyle w:val="GEFFieldtoFillout"/>
        <w:rPr>
          <w:b/>
          <w:lang w:val="en-ZA"/>
        </w:rPr>
      </w:pPr>
      <w:r>
        <w:rPr>
          <w:b/>
          <w:lang w:val="en-ZA"/>
        </w:rPr>
        <w:t xml:space="preserve">1.3 </w:t>
      </w:r>
      <w:r w:rsidR="00DE68B4">
        <w:rPr>
          <w:b/>
          <w:lang w:val="en-ZA"/>
        </w:rPr>
        <w:t>Proposed A</w:t>
      </w:r>
      <w:r w:rsidR="00532C0D" w:rsidRPr="005C3E8B">
        <w:rPr>
          <w:b/>
          <w:lang w:val="en-ZA"/>
        </w:rPr>
        <w:t xml:space="preserve">lternative </w:t>
      </w:r>
      <w:r w:rsidR="00DE68B4">
        <w:rPr>
          <w:b/>
          <w:lang w:val="en-ZA"/>
        </w:rPr>
        <w:t>S</w:t>
      </w:r>
      <w:r w:rsidR="00532C0D" w:rsidRPr="005C3E8B">
        <w:rPr>
          <w:b/>
          <w:lang w:val="en-ZA"/>
        </w:rPr>
        <w:t xml:space="preserve">cenario </w:t>
      </w:r>
    </w:p>
    <w:p w14:paraId="78CC7BDF" w14:textId="77777777" w:rsidR="00532C0D" w:rsidRPr="00532C0D" w:rsidRDefault="00532C0D" w:rsidP="00532C0D">
      <w:pPr>
        <w:pStyle w:val="GEFFieldtoFillout"/>
        <w:rPr>
          <w:lang w:val="en-ZA"/>
        </w:rPr>
      </w:pPr>
    </w:p>
    <w:p w14:paraId="57B906F5" w14:textId="77777777" w:rsidR="001E2C0A" w:rsidRDefault="00532C0D" w:rsidP="00160381">
      <w:pPr>
        <w:pStyle w:val="GEFFieldtoFillout"/>
        <w:jc w:val="both"/>
        <w:rPr>
          <w:lang w:val="en-ZA"/>
        </w:rPr>
      </w:pPr>
      <w:r w:rsidRPr="00532C0D">
        <w:rPr>
          <w:lang w:val="en-ZA"/>
        </w:rPr>
        <w:t>Based on the overall objective</w:t>
      </w:r>
      <w:r w:rsidR="00406FA1">
        <w:rPr>
          <w:lang w:val="en-ZA"/>
        </w:rPr>
        <w:t xml:space="preserve"> of this project</w:t>
      </w:r>
      <w:r w:rsidRPr="00532C0D">
        <w:rPr>
          <w:lang w:val="en-ZA"/>
        </w:rPr>
        <w:t>, there are four main elements to PCB management needs for South Africa: a) upgrading and harmonizing PCB inventory and the regulatory framework at all government levels</w:t>
      </w:r>
      <w:r w:rsidR="00765172">
        <w:rPr>
          <w:lang w:val="en-ZA"/>
        </w:rPr>
        <w:t xml:space="preserve">, </w:t>
      </w:r>
      <w:r w:rsidRPr="00532C0D">
        <w:rPr>
          <w:lang w:val="en-ZA"/>
        </w:rPr>
        <w:t xml:space="preserve"> b) strengthening the capacity of PCB holders and key stakeholders and awareness raising for all sectors of society</w:t>
      </w:r>
      <w:r w:rsidR="00765172">
        <w:rPr>
          <w:lang w:val="en-ZA"/>
        </w:rPr>
        <w:t xml:space="preserve"> on ESM of PCBs,</w:t>
      </w:r>
      <w:r w:rsidRPr="00532C0D">
        <w:rPr>
          <w:lang w:val="en-ZA"/>
        </w:rPr>
        <w:t xml:space="preserve">  c) extending experiences and participation to the institutions in the region in PCB management and supporting effective cooperation in the sub-region and d) final treatment and disposal of PCB oils</w:t>
      </w:r>
      <w:r w:rsidR="00406FA1">
        <w:rPr>
          <w:lang w:val="en-ZA"/>
        </w:rPr>
        <w:t xml:space="preserve"> and </w:t>
      </w:r>
      <w:r w:rsidRPr="00532C0D">
        <w:rPr>
          <w:lang w:val="en-ZA"/>
        </w:rPr>
        <w:t>PCB containing equipment and wastes in an environmentally sound manner.</w:t>
      </w:r>
      <w:r w:rsidR="00406FA1">
        <w:rPr>
          <w:lang w:val="en-ZA"/>
        </w:rPr>
        <w:t xml:space="preserve"> All these will be done in a standard best practice project management </w:t>
      </w:r>
      <w:r w:rsidR="00FF5270">
        <w:rPr>
          <w:lang w:val="en-ZA"/>
        </w:rPr>
        <w:t xml:space="preserve">mechanism/framework which will </w:t>
      </w:r>
      <w:r w:rsidR="00B55A32">
        <w:rPr>
          <w:lang w:val="en-ZA"/>
        </w:rPr>
        <w:t xml:space="preserve">constitute </w:t>
      </w:r>
      <w:r w:rsidR="00FF5270">
        <w:rPr>
          <w:lang w:val="en-ZA"/>
        </w:rPr>
        <w:t xml:space="preserve">the </w:t>
      </w:r>
      <w:r w:rsidRPr="00532C0D">
        <w:rPr>
          <w:lang w:val="en-ZA"/>
        </w:rPr>
        <w:t>fifth element</w:t>
      </w:r>
      <w:r w:rsidR="00FF5270">
        <w:rPr>
          <w:lang w:val="en-ZA"/>
        </w:rPr>
        <w:t xml:space="preserve">. </w:t>
      </w:r>
      <w:r w:rsidR="001E2C0A" w:rsidRPr="001E2C0A">
        <w:rPr>
          <w:lang w:val="en-ZA"/>
        </w:rPr>
        <w:t>To</w:t>
      </w:r>
      <w:r w:rsidR="001E2C0A">
        <w:rPr>
          <w:lang w:val="en-ZA"/>
        </w:rPr>
        <w:t xml:space="preserve"> address the challenges described above and ensure </w:t>
      </w:r>
      <w:r w:rsidR="001E2C0A" w:rsidRPr="001E2C0A">
        <w:rPr>
          <w:lang w:val="en-ZA"/>
        </w:rPr>
        <w:t>achieve</w:t>
      </w:r>
      <w:r w:rsidR="001E2C0A">
        <w:rPr>
          <w:lang w:val="en-ZA"/>
        </w:rPr>
        <w:t xml:space="preserve">ment of </w:t>
      </w:r>
      <w:r w:rsidR="001E2C0A" w:rsidRPr="001E2C0A">
        <w:rPr>
          <w:lang w:val="en-ZA"/>
        </w:rPr>
        <w:t>the outcomes of this project, the following components will be implemented:</w:t>
      </w:r>
    </w:p>
    <w:p w14:paraId="704CC309" w14:textId="77777777" w:rsidR="00B55A32" w:rsidRDefault="00B55A32" w:rsidP="00160381">
      <w:pPr>
        <w:pStyle w:val="GEFFieldtoFillout"/>
        <w:jc w:val="both"/>
        <w:rPr>
          <w:lang w:val="en-ZA"/>
        </w:rPr>
      </w:pPr>
    </w:p>
    <w:p w14:paraId="4BE32EE6" w14:textId="77777777" w:rsidR="00532C0D" w:rsidRPr="005C3E8B" w:rsidRDefault="00532C0D" w:rsidP="00532C0D">
      <w:pPr>
        <w:pStyle w:val="GEFFieldtoFillout"/>
        <w:rPr>
          <w:b/>
          <w:lang w:val="en-ZA"/>
        </w:rPr>
      </w:pPr>
      <w:r w:rsidRPr="005C3E8B">
        <w:rPr>
          <w:b/>
          <w:lang w:val="en-ZA"/>
        </w:rPr>
        <w:t>Component 1: Institutional Capacity Building and Awareness Raising</w:t>
      </w:r>
    </w:p>
    <w:p w14:paraId="658B067E" w14:textId="77777777" w:rsidR="00532C0D" w:rsidRPr="00532C0D" w:rsidRDefault="00532C0D" w:rsidP="00532C0D">
      <w:pPr>
        <w:pStyle w:val="GEFFieldtoFillout"/>
        <w:rPr>
          <w:lang w:val="en-ZA"/>
        </w:rPr>
      </w:pPr>
    </w:p>
    <w:p w14:paraId="218500EB" w14:textId="77777777" w:rsidR="00532C0D" w:rsidRPr="00532C0D" w:rsidRDefault="00532C0D" w:rsidP="007021AE">
      <w:pPr>
        <w:pStyle w:val="GEFFieldtoFillout"/>
        <w:jc w:val="both"/>
        <w:rPr>
          <w:lang w:val="en-ZA"/>
        </w:rPr>
      </w:pPr>
      <w:r w:rsidRPr="00532C0D">
        <w:rPr>
          <w:lang w:val="en-ZA"/>
        </w:rPr>
        <w:t xml:space="preserve">The aim of this component is to assist all PCB holders (power </w:t>
      </w:r>
      <w:r w:rsidR="00765172">
        <w:rPr>
          <w:lang w:val="en-ZA"/>
        </w:rPr>
        <w:t xml:space="preserve">generation and distribution </w:t>
      </w:r>
      <w:r w:rsidRPr="00532C0D">
        <w:rPr>
          <w:lang w:val="en-ZA"/>
        </w:rPr>
        <w:t>companies, mining companies and municipalities) to have the ability to verify their PCB inventories, in the first place. It is anticipated that there may be some changes (since the NIP was completed) necessitating the verification of the situation on the ground before final treatment and disposal activities are initiated. These PCB holders will be assisted to develop and upgrade their phase-out plans.</w:t>
      </w:r>
    </w:p>
    <w:p w14:paraId="0680F57E" w14:textId="77777777" w:rsidR="00532C0D" w:rsidRPr="00532C0D" w:rsidRDefault="00532C0D" w:rsidP="007021AE">
      <w:pPr>
        <w:pStyle w:val="GEFFieldtoFillout"/>
        <w:jc w:val="both"/>
        <w:rPr>
          <w:lang w:val="en-ZA"/>
        </w:rPr>
      </w:pPr>
    </w:p>
    <w:p w14:paraId="1C568624" w14:textId="77777777" w:rsidR="00532C0D" w:rsidRPr="00532C0D" w:rsidRDefault="00532C0D" w:rsidP="007021AE">
      <w:pPr>
        <w:pStyle w:val="GEFFieldtoFillout"/>
        <w:jc w:val="both"/>
        <w:rPr>
          <w:lang w:val="en-ZA"/>
        </w:rPr>
      </w:pPr>
      <w:r w:rsidRPr="00532C0D">
        <w:rPr>
          <w:lang w:val="en-ZA"/>
        </w:rPr>
        <w:t xml:space="preserve">This component consists of activities such as trainer’s training and seminar/workshop for key stakeholders and development of Information, Educational and Communication (IEC) materials such as multi-media educational materials.  </w:t>
      </w:r>
      <w:r w:rsidR="001E2C0A">
        <w:rPr>
          <w:lang w:val="en-ZA"/>
        </w:rPr>
        <w:t xml:space="preserve">It also </w:t>
      </w:r>
      <w:r w:rsidRPr="00532C0D">
        <w:rPr>
          <w:lang w:val="en-ZA"/>
        </w:rPr>
        <w:t xml:space="preserve">includes the demonstration and field work activities in coordination with project partners, extending technical assistance in formulating PCB Management plans. A documentation of these activities including lessons learned and best practices undertaken in pilot studies of municipalities, will be made available to all stakeholders for </w:t>
      </w:r>
      <w:r w:rsidRPr="00006C91">
        <w:rPr>
          <w:lang w:val="en-ZA"/>
        </w:rPr>
        <w:t>adoption</w:t>
      </w:r>
      <w:r w:rsidRPr="00532C0D">
        <w:rPr>
          <w:lang w:val="en-ZA"/>
        </w:rPr>
        <w:t>. The activities in this component are expected to enhance the ability of PCB owners and key stakeholders in formulating their own PCB management Plans beyond 2025.</w:t>
      </w:r>
    </w:p>
    <w:p w14:paraId="3E64E2BA" w14:textId="77777777" w:rsidR="00532C0D" w:rsidRPr="00532C0D" w:rsidRDefault="00532C0D" w:rsidP="007021AE">
      <w:pPr>
        <w:pStyle w:val="GEFFieldtoFillout"/>
        <w:jc w:val="both"/>
        <w:rPr>
          <w:lang w:val="en-ZA"/>
        </w:rPr>
      </w:pPr>
    </w:p>
    <w:p w14:paraId="3F5AD6A2" w14:textId="77777777" w:rsidR="00532C0D" w:rsidRPr="00532C0D" w:rsidRDefault="00532C0D" w:rsidP="007021AE">
      <w:pPr>
        <w:pStyle w:val="GEFFieldtoFillout"/>
        <w:jc w:val="both"/>
        <w:rPr>
          <w:lang w:val="en-ZA"/>
        </w:rPr>
      </w:pPr>
      <w:r w:rsidRPr="00532C0D">
        <w:rPr>
          <w:lang w:val="en-ZA"/>
        </w:rPr>
        <w:t xml:space="preserve">The IEC aspect of the project will bring about a better understanding and appreciation by </w:t>
      </w:r>
      <w:r w:rsidR="001E2C0A">
        <w:rPr>
          <w:lang w:val="en-ZA"/>
        </w:rPr>
        <w:t>all players including</w:t>
      </w:r>
      <w:r w:rsidRPr="00532C0D">
        <w:rPr>
          <w:lang w:val="en-ZA"/>
        </w:rPr>
        <w:t xml:space="preserve"> the public on the importance of having an ESM of PCB that emphasizes health and environmental impacts. The PCB owners will accordingly be better guided in their policy and decision making functions. Moreover, one outcome of IEC activities is a better understanding of applicable environmental policies and regulations by all stakeholders which in turn promote better cooperation towards achieving compliance. </w:t>
      </w:r>
    </w:p>
    <w:p w14:paraId="1AE8CF42" w14:textId="77777777" w:rsidR="00532C0D" w:rsidRPr="00532C0D" w:rsidRDefault="00532C0D" w:rsidP="007021AE">
      <w:pPr>
        <w:pStyle w:val="GEFFieldtoFillout"/>
        <w:jc w:val="both"/>
        <w:rPr>
          <w:lang w:val="en-ZA"/>
        </w:rPr>
      </w:pPr>
    </w:p>
    <w:p w14:paraId="7063D89C" w14:textId="77777777" w:rsidR="00532C0D" w:rsidRPr="00532C0D" w:rsidRDefault="00532C0D" w:rsidP="007021AE">
      <w:pPr>
        <w:pStyle w:val="GEFFieldtoFillout"/>
        <w:jc w:val="both"/>
        <w:rPr>
          <w:lang w:val="en-ZA"/>
        </w:rPr>
      </w:pPr>
      <w:r w:rsidRPr="00532C0D">
        <w:rPr>
          <w:lang w:val="en-ZA"/>
        </w:rPr>
        <w:t>While South Africa has a regulatory regime in waste and chemical management, there is seemingly lack of coordination and linkages at some levels especially at the municipal level. Thus, the project aims to promote an integrated approach in identifying, capturing, evaluating and sharing  information through the design and establishment of a knowledge management framework. Through the knowledge management network, DEA will be able to report to each PCB holder their progress regarding the</w:t>
      </w:r>
      <w:r w:rsidR="00765172">
        <w:rPr>
          <w:lang w:val="en-ZA"/>
        </w:rPr>
        <w:t>ir</w:t>
      </w:r>
      <w:r w:rsidRPr="00532C0D">
        <w:rPr>
          <w:lang w:val="en-ZA"/>
        </w:rPr>
        <w:t xml:space="preserve"> phase out plan as a peer report back mechanism.</w:t>
      </w:r>
    </w:p>
    <w:p w14:paraId="4179DD5F" w14:textId="77777777" w:rsidR="00532C0D" w:rsidRPr="00532C0D" w:rsidRDefault="00532C0D" w:rsidP="007021AE">
      <w:pPr>
        <w:pStyle w:val="GEFFieldtoFillout"/>
        <w:jc w:val="both"/>
        <w:rPr>
          <w:lang w:val="en-ZA"/>
        </w:rPr>
      </w:pPr>
    </w:p>
    <w:p w14:paraId="7B2E535C" w14:textId="227B4F54" w:rsidR="00532C0D" w:rsidRDefault="00532C0D" w:rsidP="007021AE">
      <w:pPr>
        <w:pStyle w:val="GEFFieldtoFillout"/>
        <w:jc w:val="both"/>
        <w:rPr>
          <w:lang w:val="en-ZA"/>
        </w:rPr>
      </w:pPr>
      <w:r w:rsidRPr="00532C0D">
        <w:rPr>
          <w:lang w:val="en-ZA"/>
        </w:rPr>
        <w:t>In this component, South Africa will also be assisted to establish a comprehensive and functional PCB management institutional setup that will cascade down to the municipal level. Training workshops for representatives of key stakeholders will be undertaken. The current national database for PCB inventory at the national level will be upgraded to allow recording, mapping and tracking of the PCBs and PCB contaminated equipment throughout the country.  More importantly, the DEA will be capacitated to monitor the phase-out plans, through spot sampling and analysis at an arranged facility. This component will address local employment and expertise challenges.</w:t>
      </w:r>
      <w:r w:rsidR="00BA3F36">
        <w:rPr>
          <w:lang w:val="en-ZA"/>
        </w:rPr>
        <w:t xml:space="preserve"> Some of the training workshops will include participants from other countries, particularly those from the 12 countries participating in the GEF funded SADC regional project to ensure their exposure to ESM technology (as proposed in component 2 of this project) on PCBs to ensure regional collaboration and sustenance that will benefit both the region and South Africa.</w:t>
      </w:r>
    </w:p>
    <w:p w14:paraId="3D5C5A57" w14:textId="77777777" w:rsidR="00BA3F36" w:rsidRDefault="00BA3F36" w:rsidP="007021AE">
      <w:pPr>
        <w:pStyle w:val="GEFFieldtoFillout"/>
        <w:jc w:val="both"/>
        <w:rPr>
          <w:lang w:val="en-ZA"/>
        </w:rPr>
      </w:pPr>
    </w:p>
    <w:p w14:paraId="4CE14B73" w14:textId="77777777" w:rsidR="00BA3F36" w:rsidRDefault="00BA3F36" w:rsidP="007021AE">
      <w:pPr>
        <w:pStyle w:val="GEFFieldtoFillout"/>
        <w:jc w:val="both"/>
        <w:rPr>
          <w:lang w:val="en-ZA"/>
        </w:rPr>
      </w:pPr>
    </w:p>
    <w:p w14:paraId="7A184C39" w14:textId="77777777" w:rsidR="00BA3F36" w:rsidRPr="00532C0D" w:rsidRDefault="00BA3F36" w:rsidP="007021AE">
      <w:pPr>
        <w:pStyle w:val="GEFFieldtoFillout"/>
        <w:jc w:val="both"/>
        <w:rPr>
          <w:lang w:val="en-ZA"/>
        </w:rPr>
      </w:pPr>
    </w:p>
    <w:p w14:paraId="3B40E60F" w14:textId="77777777" w:rsidR="00532C0D" w:rsidRPr="00532C0D" w:rsidRDefault="00532C0D" w:rsidP="007021AE">
      <w:pPr>
        <w:pStyle w:val="GEFFieldtoFillout"/>
        <w:jc w:val="both"/>
        <w:rPr>
          <w:lang w:val="en-ZA"/>
        </w:rPr>
      </w:pPr>
    </w:p>
    <w:p w14:paraId="4F0C8CAE" w14:textId="28D51E36" w:rsidR="00532C0D" w:rsidRPr="005C3E8B" w:rsidRDefault="00E12583" w:rsidP="007021AE">
      <w:pPr>
        <w:pStyle w:val="GEFFieldtoFillout"/>
        <w:jc w:val="both"/>
        <w:rPr>
          <w:b/>
          <w:lang w:val="en-ZA"/>
        </w:rPr>
      </w:pPr>
      <w:r>
        <w:rPr>
          <w:b/>
          <w:lang w:val="en-ZA"/>
        </w:rPr>
        <w:t>Component 2</w:t>
      </w:r>
      <w:r w:rsidR="00532C0D" w:rsidRPr="005C3E8B">
        <w:rPr>
          <w:b/>
          <w:lang w:val="en-ZA"/>
        </w:rPr>
        <w:t xml:space="preserve">:  Final treatment and disposal of PCB contaminated oils and wastes </w:t>
      </w:r>
    </w:p>
    <w:p w14:paraId="2F7DE168" w14:textId="77777777" w:rsidR="00532C0D" w:rsidRPr="00532C0D" w:rsidRDefault="00532C0D" w:rsidP="007021AE">
      <w:pPr>
        <w:pStyle w:val="GEFFieldtoFillout"/>
        <w:jc w:val="both"/>
        <w:rPr>
          <w:lang w:val="en-ZA"/>
        </w:rPr>
      </w:pPr>
    </w:p>
    <w:p w14:paraId="0B3D165F" w14:textId="75FEE453" w:rsidR="00532C0D" w:rsidRPr="00532C0D" w:rsidRDefault="00B55A32" w:rsidP="007021AE">
      <w:pPr>
        <w:pStyle w:val="GEFFieldtoFillout"/>
        <w:jc w:val="both"/>
        <w:rPr>
          <w:lang w:val="en-ZA"/>
        </w:rPr>
      </w:pPr>
      <w:r>
        <w:rPr>
          <w:lang w:val="en-ZA"/>
        </w:rPr>
        <w:t>This</w:t>
      </w:r>
      <w:r w:rsidR="00532C0D" w:rsidRPr="00532C0D">
        <w:rPr>
          <w:lang w:val="en-ZA"/>
        </w:rPr>
        <w:t xml:space="preserve"> component </w:t>
      </w:r>
      <w:r w:rsidR="00D109F2">
        <w:rPr>
          <w:lang w:val="en-ZA"/>
        </w:rPr>
        <w:t xml:space="preserve">will comprise of </w:t>
      </w:r>
      <w:r w:rsidR="004A0BC5">
        <w:rPr>
          <w:lang w:val="en-ZA"/>
        </w:rPr>
        <w:t xml:space="preserve">the actual </w:t>
      </w:r>
      <w:r w:rsidR="00532C0D" w:rsidRPr="00532C0D">
        <w:rPr>
          <w:lang w:val="en-ZA"/>
        </w:rPr>
        <w:t xml:space="preserve">collection, treatment and disposal of at least </w:t>
      </w:r>
      <w:r w:rsidR="005743B1" w:rsidRPr="00987086">
        <w:rPr>
          <w:lang w:val="en-ZA"/>
        </w:rPr>
        <w:t>2,5</w:t>
      </w:r>
      <w:r w:rsidR="001F295F" w:rsidRPr="00987086">
        <w:rPr>
          <w:lang w:val="en-ZA"/>
        </w:rPr>
        <w:t>00</w:t>
      </w:r>
      <w:r w:rsidR="00532C0D" w:rsidRPr="00987086">
        <w:rPr>
          <w:lang w:val="en-ZA"/>
        </w:rPr>
        <w:t xml:space="preserve"> tons</w:t>
      </w:r>
      <w:r w:rsidR="00532C0D" w:rsidRPr="007021AE">
        <w:rPr>
          <w:lang w:val="en-ZA"/>
        </w:rPr>
        <w:t xml:space="preserve"> of PCB contaminated oils</w:t>
      </w:r>
      <w:r w:rsidR="001F295F" w:rsidRPr="007021AE">
        <w:rPr>
          <w:lang w:val="en-ZA"/>
        </w:rPr>
        <w:t xml:space="preserve"> and equipment </w:t>
      </w:r>
      <w:r w:rsidR="00532C0D" w:rsidRPr="007021AE">
        <w:rPr>
          <w:lang w:val="en-ZA"/>
        </w:rPr>
        <w:t>in an Environmentally Sound Manner</w:t>
      </w:r>
      <w:r w:rsidR="00532C0D" w:rsidRPr="00532C0D">
        <w:rPr>
          <w:lang w:val="en-ZA"/>
        </w:rPr>
        <w:t>.  The equipment will be labelled, packaged, transported, temporarily stored, where necessary and finally treated</w:t>
      </w:r>
      <w:r w:rsidR="004A0BC5">
        <w:rPr>
          <w:lang w:val="en-ZA"/>
        </w:rPr>
        <w:t xml:space="preserve">. </w:t>
      </w:r>
      <w:r w:rsidR="00532C0D" w:rsidRPr="00532C0D">
        <w:rPr>
          <w:lang w:val="en-ZA"/>
        </w:rPr>
        <w:t xml:space="preserve">  During the collection phase, verification of the concentrations will be done in order to classify PCB contaminated wastes that will be sent for incineration outside the region, while PCB concentrations below 1000 ppm will be treated within the country.</w:t>
      </w:r>
    </w:p>
    <w:p w14:paraId="418FE7D8" w14:textId="77777777" w:rsidR="00532C0D" w:rsidRPr="00532C0D" w:rsidRDefault="00532C0D" w:rsidP="007021AE">
      <w:pPr>
        <w:pStyle w:val="GEFFieldtoFillout"/>
        <w:jc w:val="both"/>
        <w:rPr>
          <w:lang w:val="en-ZA"/>
        </w:rPr>
      </w:pPr>
    </w:p>
    <w:p w14:paraId="48BE1F30" w14:textId="77777777" w:rsidR="00532C0D" w:rsidRPr="00532C0D" w:rsidRDefault="00532C0D" w:rsidP="007021AE">
      <w:pPr>
        <w:pStyle w:val="GEFFieldtoFillout"/>
        <w:jc w:val="both"/>
        <w:rPr>
          <w:lang w:val="en-ZA"/>
        </w:rPr>
      </w:pPr>
      <w:r w:rsidRPr="00532C0D">
        <w:rPr>
          <w:lang w:val="en-ZA"/>
        </w:rPr>
        <w:t xml:space="preserve">The existing treatment facilities of Hazardous Wastes in the country will be evaluated and possibly upgraded through a technology transfer process based on </w:t>
      </w:r>
      <w:r w:rsidR="004A0BC5">
        <w:rPr>
          <w:lang w:val="en-ZA"/>
        </w:rPr>
        <w:t xml:space="preserve">a </w:t>
      </w:r>
      <w:r w:rsidRPr="00532C0D">
        <w:rPr>
          <w:lang w:val="en-ZA"/>
        </w:rPr>
        <w:t xml:space="preserve">Public Private Partnership (PPP) initiative which will be implemented in a </w:t>
      </w:r>
      <w:r w:rsidRPr="00532C0D">
        <w:rPr>
          <w:lang w:val="en-ZA"/>
        </w:rPr>
        <w:lastRenderedPageBreak/>
        <w:t xml:space="preserve">transparent manner.  </w:t>
      </w:r>
      <w:r w:rsidR="00D109F2">
        <w:rPr>
          <w:lang w:val="en-ZA"/>
        </w:rPr>
        <w:t>At t</w:t>
      </w:r>
      <w:r w:rsidRPr="00532C0D">
        <w:rPr>
          <w:lang w:val="en-ZA"/>
        </w:rPr>
        <w:t>his level</w:t>
      </w:r>
      <w:r w:rsidR="00D109F2">
        <w:rPr>
          <w:lang w:val="en-ZA"/>
        </w:rPr>
        <w:t xml:space="preserve">, </w:t>
      </w:r>
      <w:r w:rsidRPr="00532C0D">
        <w:rPr>
          <w:lang w:val="en-ZA"/>
        </w:rPr>
        <w:t>technology transfer</w:t>
      </w:r>
      <w:r w:rsidR="00D109F2">
        <w:rPr>
          <w:lang w:val="en-ZA"/>
        </w:rPr>
        <w:t xml:space="preserve">, </w:t>
      </w:r>
      <w:r w:rsidRPr="00532C0D">
        <w:rPr>
          <w:lang w:val="en-ZA"/>
        </w:rPr>
        <w:t xml:space="preserve"> skills and jobs for sustainability and support of South African economy and the region at large</w:t>
      </w:r>
      <w:r w:rsidR="00D109F2">
        <w:rPr>
          <w:lang w:val="en-ZA"/>
        </w:rPr>
        <w:t xml:space="preserve"> shall be achieved</w:t>
      </w:r>
      <w:r w:rsidR="008E50AD">
        <w:rPr>
          <w:lang w:val="en-ZA"/>
        </w:rPr>
        <w:t>.</w:t>
      </w:r>
    </w:p>
    <w:p w14:paraId="40BF467C" w14:textId="77777777" w:rsidR="00532C0D" w:rsidRPr="00532C0D" w:rsidRDefault="00532C0D" w:rsidP="007021AE">
      <w:pPr>
        <w:pStyle w:val="GEFFieldtoFillout"/>
        <w:jc w:val="both"/>
        <w:rPr>
          <w:lang w:val="en-ZA"/>
        </w:rPr>
      </w:pPr>
    </w:p>
    <w:p w14:paraId="04FFD8EB" w14:textId="0A68D46A" w:rsidR="00532C0D" w:rsidRPr="00532C0D" w:rsidRDefault="00532C0D" w:rsidP="007021AE">
      <w:pPr>
        <w:pStyle w:val="GEFFieldtoFillout"/>
        <w:jc w:val="both"/>
        <w:rPr>
          <w:lang w:val="en-ZA"/>
        </w:rPr>
      </w:pPr>
      <w:r w:rsidRPr="00532C0D">
        <w:rPr>
          <w:lang w:val="en-ZA"/>
        </w:rPr>
        <w:t xml:space="preserve">The outputs of this component shall be </w:t>
      </w:r>
      <w:r w:rsidR="004A0BC5">
        <w:rPr>
          <w:lang w:val="en-ZA"/>
        </w:rPr>
        <w:t xml:space="preserve">an </w:t>
      </w:r>
      <w:r w:rsidRPr="00532C0D">
        <w:rPr>
          <w:lang w:val="en-ZA"/>
        </w:rPr>
        <w:t xml:space="preserve">operational management system for identification, tracking, collection, packaging, transport, interim storage, record keeping and disposal of PCBs and PCB containing equipment and wastes.  </w:t>
      </w:r>
      <w:r w:rsidR="0058285E">
        <w:rPr>
          <w:lang w:val="en-ZA"/>
        </w:rPr>
        <w:t>A report of v</w:t>
      </w:r>
      <w:r w:rsidRPr="00532C0D">
        <w:rPr>
          <w:lang w:val="en-ZA"/>
        </w:rPr>
        <w:t xml:space="preserve">erified and final treatment of </w:t>
      </w:r>
      <w:r w:rsidR="0058285E">
        <w:rPr>
          <w:lang w:val="en-ZA"/>
        </w:rPr>
        <w:t>2</w:t>
      </w:r>
      <w:r w:rsidR="00987086">
        <w:rPr>
          <w:lang w:val="en-ZA"/>
        </w:rPr>
        <w:t>,5</w:t>
      </w:r>
      <w:r w:rsidRPr="00532C0D">
        <w:rPr>
          <w:lang w:val="en-ZA"/>
        </w:rPr>
        <w:t>00 tons of PCB containing equipment</w:t>
      </w:r>
      <w:r w:rsidR="00D2742F">
        <w:rPr>
          <w:lang w:val="en-ZA"/>
        </w:rPr>
        <w:t xml:space="preserve"> </w:t>
      </w:r>
      <w:r w:rsidR="0058285E">
        <w:rPr>
          <w:lang w:val="en-ZA"/>
        </w:rPr>
        <w:t>(capacitors)</w:t>
      </w:r>
      <w:r w:rsidRPr="00532C0D">
        <w:rPr>
          <w:lang w:val="en-ZA"/>
        </w:rPr>
        <w:t>, PCB contaminated oils and wastes in and environmentally sound manner</w:t>
      </w:r>
      <w:r w:rsidR="00B55A32">
        <w:rPr>
          <w:lang w:val="en-ZA"/>
        </w:rPr>
        <w:t xml:space="preserve"> will be </w:t>
      </w:r>
      <w:r w:rsidR="004A0BC5">
        <w:rPr>
          <w:lang w:val="en-ZA"/>
        </w:rPr>
        <w:t>the main achievements</w:t>
      </w:r>
      <w:r w:rsidRPr="00532C0D">
        <w:rPr>
          <w:lang w:val="en-ZA"/>
        </w:rPr>
        <w:t>. As a means of achieving this goal, a non-combustion technology transfer to South Africa will be obtained through an open international tender process, local authorizations and permits and PPP model.</w:t>
      </w:r>
      <w:r w:rsidR="00627C8A">
        <w:rPr>
          <w:lang w:val="en-ZA"/>
        </w:rPr>
        <w:t xml:space="preserve"> </w:t>
      </w:r>
    </w:p>
    <w:p w14:paraId="663168FD" w14:textId="77777777" w:rsidR="00532C0D" w:rsidRPr="00532C0D" w:rsidRDefault="00532C0D" w:rsidP="007021AE">
      <w:pPr>
        <w:pStyle w:val="GEFFieldtoFillout"/>
        <w:jc w:val="both"/>
        <w:rPr>
          <w:lang w:val="en-ZA"/>
        </w:rPr>
      </w:pPr>
    </w:p>
    <w:p w14:paraId="1095A5E7" w14:textId="69C96763" w:rsidR="00532C0D" w:rsidRPr="00987086" w:rsidRDefault="00E12583" w:rsidP="007021AE">
      <w:pPr>
        <w:pStyle w:val="GEFFieldtoFillout"/>
        <w:jc w:val="both"/>
        <w:rPr>
          <w:b/>
          <w:lang w:val="en-ZA"/>
        </w:rPr>
      </w:pPr>
      <w:r w:rsidRPr="00987086">
        <w:rPr>
          <w:b/>
          <w:lang w:val="en-ZA"/>
        </w:rPr>
        <w:t>Component 3: Monitoring and Evaluation</w:t>
      </w:r>
    </w:p>
    <w:p w14:paraId="580A4949" w14:textId="77777777" w:rsidR="00FA7488" w:rsidRPr="00987086" w:rsidRDefault="00FA7488" w:rsidP="008E50AD">
      <w:pPr>
        <w:pStyle w:val="GEFFieldtoFillout"/>
        <w:ind w:left="0"/>
        <w:jc w:val="both"/>
        <w:rPr>
          <w:lang w:val="en-ZA"/>
        </w:rPr>
      </w:pPr>
    </w:p>
    <w:p w14:paraId="7C42BCEF" w14:textId="4456173B" w:rsidR="00D94360" w:rsidRPr="00D94360" w:rsidRDefault="00D94360" w:rsidP="00D94360">
      <w:pPr>
        <w:pStyle w:val="GEFFieldtoFillout"/>
        <w:rPr>
          <w:lang w:val="en-ZA"/>
        </w:rPr>
      </w:pPr>
      <w:r w:rsidRPr="00987086">
        <w:rPr>
          <w:lang w:val="en-ZA"/>
        </w:rPr>
        <w:t>A</w:t>
      </w:r>
      <w:r w:rsidRPr="00987086">
        <w:rPr>
          <w:b/>
          <w:lang w:val="en-ZA"/>
        </w:rPr>
        <w:t xml:space="preserve"> </w:t>
      </w:r>
      <w:r w:rsidRPr="00987086">
        <w:rPr>
          <w:lang w:val="en-ZA"/>
        </w:rPr>
        <w:t>Monitoring and Evaluation framework will be designed and implemented in accordance with DBSA and GEF requirements.  Outputs of this component will include the annual and quarterly reports, mid-term and terminal evaluation reports. The Executing Agency through its project coordination staff shall follow through and monitor all project activities, working together with the staff of the DEA, chemicals management division, they shall produce activity reports monthly, and quarterly progress reports as well as annual Project Implementation Reviews (PIRs) which will be submitted to the Implementing agency. The Midterm review shall be undertaken by an independent consultant half way through the project implementation and at the close of the project, a terminal review shall also be undertaken together with the audit, all of which will be commissioned by the Implementing Agency.</w:t>
      </w:r>
    </w:p>
    <w:p w14:paraId="1DAA6278" w14:textId="3B733C3D" w:rsidR="00FA7488" w:rsidRDefault="00FA7488" w:rsidP="00FA7488">
      <w:pPr>
        <w:pStyle w:val="GEFFieldtoFillout"/>
        <w:rPr>
          <w:lang w:val="en-ZA"/>
        </w:rPr>
      </w:pPr>
    </w:p>
    <w:p w14:paraId="3203A3E7" w14:textId="77777777" w:rsidR="005139F7" w:rsidRPr="005C3E8B" w:rsidRDefault="005C3E8B" w:rsidP="007021AE">
      <w:pPr>
        <w:pStyle w:val="GEFFieldtoFillout"/>
        <w:jc w:val="both"/>
        <w:rPr>
          <w:b/>
          <w:lang w:val="en-ZA"/>
        </w:rPr>
      </w:pPr>
      <w:r w:rsidRPr="005C3E8B">
        <w:rPr>
          <w:b/>
          <w:lang w:val="en-ZA"/>
        </w:rPr>
        <w:t>1.4</w:t>
      </w:r>
      <w:r w:rsidR="00DE68B4">
        <w:rPr>
          <w:b/>
          <w:lang w:val="en-ZA"/>
        </w:rPr>
        <w:t xml:space="preserve"> Incremental/Additional C</w:t>
      </w:r>
      <w:r w:rsidR="005139F7" w:rsidRPr="005C3E8B">
        <w:rPr>
          <w:b/>
          <w:lang w:val="en-ZA"/>
        </w:rPr>
        <w:t xml:space="preserve">ost </w:t>
      </w:r>
      <w:r w:rsidR="00DE68B4">
        <w:rPr>
          <w:b/>
          <w:lang w:val="en-ZA"/>
        </w:rPr>
        <w:t>R</w:t>
      </w:r>
      <w:r w:rsidR="005139F7" w:rsidRPr="005C3E8B">
        <w:rPr>
          <w:b/>
          <w:lang w:val="en-ZA"/>
        </w:rPr>
        <w:t>easoning</w:t>
      </w:r>
    </w:p>
    <w:p w14:paraId="50B3A278" w14:textId="77777777" w:rsidR="005139F7" w:rsidRPr="005139F7" w:rsidRDefault="005139F7" w:rsidP="007021AE">
      <w:pPr>
        <w:pStyle w:val="GEFFieldtoFillout"/>
        <w:jc w:val="both"/>
        <w:rPr>
          <w:lang w:val="en-ZA"/>
        </w:rPr>
      </w:pPr>
    </w:p>
    <w:p w14:paraId="7E08E4B0" w14:textId="43D37C29" w:rsidR="00081412" w:rsidRPr="00987086" w:rsidRDefault="000D6DC2" w:rsidP="007021AE">
      <w:pPr>
        <w:pStyle w:val="GEFFieldtoFillout"/>
        <w:jc w:val="both"/>
        <w:rPr>
          <w:lang w:val="en-ZA"/>
        </w:rPr>
      </w:pPr>
      <w:r w:rsidRPr="00987086">
        <w:rPr>
          <w:lang w:val="en-ZA"/>
        </w:rPr>
        <w:t xml:space="preserve">As indicated </w:t>
      </w:r>
      <w:r w:rsidR="00B55A32" w:rsidRPr="00987086">
        <w:rPr>
          <w:lang w:val="en-ZA"/>
        </w:rPr>
        <w:t>above</w:t>
      </w:r>
      <w:r w:rsidRPr="00987086">
        <w:rPr>
          <w:lang w:val="en-ZA"/>
        </w:rPr>
        <w:t>, developing countries and countries with economies in transition</w:t>
      </w:r>
      <w:r w:rsidR="00417545" w:rsidRPr="00987086">
        <w:rPr>
          <w:lang w:val="en-ZA"/>
        </w:rPr>
        <w:t xml:space="preserve">, including South Africa, </w:t>
      </w:r>
      <w:r w:rsidRPr="00987086">
        <w:rPr>
          <w:lang w:val="en-ZA"/>
        </w:rPr>
        <w:t xml:space="preserve">face several challenges concerning the environmentally sound management of PCB oils and PCB-containing equipment due to issues such as  lack of capacity, poor inventories, limited resources and inaccessible information and sharing of lessons as a result of </w:t>
      </w:r>
      <w:r w:rsidR="00D2742F" w:rsidRPr="00987086">
        <w:rPr>
          <w:lang w:val="en-ZA"/>
        </w:rPr>
        <w:t>unavailability</w:t>
      </w:r>
      <w:r w:rsidRPr="00987086">
        <w:rPr>
          <w:lang w:val="en-ZA"/>
        </w:rPr>
        <w:t xml:space="preserve"> of PCB Elimination Networks. To </w:t>
      </w:r>
      <w:r w:rsidR="00D2742F" w:rsidRPr="00987086">
        <w:rPr>
          <w:lang w:val="en-ZA"/>
        </w:rPr>
        <w:t>exacerbate</w:t>
      </w:r>
      <w:r w:rsidRPr="00987086">
        <w:rPr>
          <w:lang w:val="en-ZA"/>
        </w:rPr>
        <w:t xml:space="preserve"> the</w:t>
      </w:r>
      <w:r w:rsidR="00B55A32" w:rsidRPr="00987086">
        <w:rPr>
          <w:lang w:val="en-ZA"/>
        </w:rPr>
        <w:t xml:space="preserve"> problem, a</w:t>
      </w:r>
      <w:r w:rsidRPr="00987086">
        <w:rPr>
          <w:lang w:val="en-ZA"/>
        </w:rPr>
        <w:t>ll PCB destruction options are costly and not av</w:t>
      </w:r>
      <w:r w:rsidR="00E12583" w:rsidRPr="00987086">
        <w:rPr>
          <w:lang w:val="en-ZA"/>
        </w:rPr>
        <w:t>ailable in developing countries</w:t>
      </w:r>
      <w:r w:rsidR="00417545" w:rsidRPr="00987086">
        <w:rPr>
          <w:lang w:val="en-ZA"/>
        </w:rPr>
        <w:t xml:space="preserve">. </w:t>
      </w:r>
      <w:r w:rsidR="00B52ECB" w:rsidRPr="00987086">
        <w:rPr>
          <w:lang w:val="en-ZA"/>
        </w:rPr>
        <w:t xml:space="preserve">While the success of the global efforts to rid the world of POPs have been demonstrated, developing countries are still in need of new and additional resources to address existing and emerging chemicals issues including the 'old' and 'new' POPs listed under the Convention. Further, </w:t>
      </w:r>
      <w:r w:rsidR="00E12583" w:rsidRPr="00987086">
        <w:rPr>
          <w:lang w:val="en-ZA"/>
        </w:rPr>
        <w:t xml:space="preserve">South </w:t>
      </w:r>
      <w:r w:rsidR="00D94360" w:rsidRPr="00987086">
        <w:rPr>
          <w:lang w:val="en-ZA"/>
        </w:rPr>
        <w:t>Africa h</w:t>
      </w:r>
      <w:r w:rsidR="00E12583" w:rsidRPr="00987086">
        <w:rPr>
          <w:lang w:val="en-ZA"/>
        </w:rPr>
        <w:t xml:space="preserve">as been a sink for PCB </w:t>
      </w:r>
      <w:r w:rsidR="004626F2" w:rsidRPr="00987086">
        <w:rPr>
          <w:lang w:val="en-ZA"/>
        </w:rPr>
        <w:t xml:space="preserve">oils and PCB- contaminated </w:t>
      </w:r>
      <w:r w:rsidR="00E12583" w:rsidRPr="00987086">
        <w:rPr>
          <w:lang w:val="en-ZA"/>
        </w:rPr>
        <w:t>equipment</w:t>
      </w:r>
      <w:r w:rsidR="004626F2" w:rsidRPr="00987086">
        <w:rPr>
          <w:lang w:val="en-ZA"/>
        </w:rPr>
        <w:t xml:space="preserve"> as a result of maintenance activities that have been extended to countries in the region who bring their equipment to the country to be serviced. </w:t>
      </w:r>
    </w:p>
    <w:p w14:paraId="72E64FB3" w14:textId="77777777" w:rsidR="00081412" w:rsidRPr="00987086" w:rsidRDefault="00081412" w:rsidP="007021AE">
      <w:pPr>
        <w:pStyle w:val="GEFFieldtoFillout"/>
        <w:jc w:val="both"/>
        <w:rPr>
          <w:lang w:val="en-ZA"/>
        </w:rPr>
      </w:pPr>
    </w:p>
    <w:p w14:paraId="32289901" w14:textId="28535761" w:rsidR="00E12583" w:rsidRPr="00987086" w:rsidRDefault="004626F2" w:rsidP="007021AE">
      <w:pPr>
        <w:pStyle w:val="GEFFieldtoFillout"/>
        <w:jc w:val="both"/>
        <w:rPr>
          <w:lang w:val="en-ZA"/>
        </w:rPr>
      </w:pPr>
      <w:r w:rsidRPr="00987086">
        <w:rPr>
          <w:lang w:val="en-ZA"/>
        </w:rPr>
        <w:t xml:space="preserve">With its limited financial and technical capability, South Africa has, so far done all it could to manage its own PCBs including those </w:t>
      </w:r>
      <w:r w:rsidR="008C3A19" w:rsidRPr="00987086">
        <w:rPr>
          <w:lang w:val="en-ZA"/>
        </w:rPr>
        <w:t>coming from other countries in an ESM. However, audit findings have revealed that one of the local plants which was intended to treat PCB contaminated fluids up to 200 ppm is not functioning in line with international best practice and standards. The intension of this project is to ensure international state of the art technology transfer to South Africa through a PPP model to ensure that the country is technically capable to manage PCBs in an ESM. It is only through this proposed project and GEF funding that this can be achieved.</w:t>
      </w:r>
      <w:r w:rsidR="00417545" w:rsidRPr="00987086">
        <w:rPr>
          <w:lang w:val="en-ZA"/>
        </w:rPr>
        <w:t xml:space="preserve"> Without the GEF resources, the project would not be implemented, the status quo would persist, posing a challenge</w:t>
      </w:r>
      <w:r w:rsidR="00D94360" w:rsidRPr="00987086">
        <w:rPr>
          <w:lang w:val="en-ZA"/>
        </w:rPr>
        <w:t xml:space="preserve"> of hazardous waste</w:t>
      </w:r>
      <w:r w:rsidR="00417545" w:rsidRPr="00987086">
        <w:rPr>
          <w:lang w:val="en-ZA"/>
        </w:rPr>
        <w:t xml:space="preserve"> to human health and environment. </w:t>
      </w:r>
      <w:r w:rsidR="008C3A19" w:rsidRPr="00987086">
        <w:rPr>
          <w:lang w:val="en-ZA"/>
        </w:rPr>
        <w:t xml:space="preserve"> </w:t>
      </w:r>
      <w:r w:rsidR="00177E5D" w:rsidRPr="00987086">
        <w:rPr>
          <w:lang w:val="en-ZA"/>
        </w:rPr>
        <w:t>The GEF grant will be used to ensure the ESM of PCBs amongst local municipalities, Eskom and other stakeholders. The funds will</w:t>
      </w:r>
      <w:r w:rsidR="00081412" w:rsidRPr="00987086">
        <w:rPr>
          <w:lang w:val="en-ZA"/>
        </w:rPr>
        <w:t xml:space="preserve"> also</w:t>
      </w:r>
      <w:r w:rsidR="00177E5D" w:rsidRPr="00987086">
        <w:rPr>
          <w:lang w:val="en-ZA"/>
        </w:rPr>
        <w:t xml:space="preserve"> be used for establishing procedures for continuous updating inventory of the stockpiles, and for reviewing possible funding </w:t>
      </w:r>
      <w:r w:rsidR="00D2742F" w:rsidRPr="00987086">
        <w:rPr>
          <w:lang w:val="en-ZA"/>
        </w:rPr>
        <w:t>mechanism to</w:t>
      </w:r>
      <w:r w:rsidR="00177E5D" w:rsidRPr="00987086">
        <w:rPr>
          <w:lang w:val="en-ZA"/>
        </w:rPr>
        <w:t xml:space="preserve"> achieve compliance with the NIP targets, an objective that would not be achieved if the GEF’s financial assistance would not be made available to the country. </w:t>
      </w:r>
    </w:p>
    <w:p w14:paraId="293E203E" w14:textId="77777777" w:rsidR="00B52ECB" w:rsidRPr="00987086" w:rsidRDefault="00B52ECB" w:rsidP="007021AE">
      <w:pPr>
        <w:pStyle w:val="GEFFieldtoFillout"/>
        <w:jc w:val="both"/>
        <w:rPr>
          <w:lang w:val="en-ZA"/>
        </w:rPr>
      </w:pPr>
    </w:p>
    <w:p w14:paraId="4F67AF02" w14:textId="755B843F" w:rsidR="00B52ECB" w:rsidRDefault="00B52ECB" w:rsidP="007021AE">
      <w:pPr>
        <w:pStyle w:val="GEFFieldtoFillout"/>
        <w:jc w:val="both"/>
        <w:rPr>
          <w:lang w:val="en-ZA"/>
        </w:rPr>
      </w:pPr>
      <w:r w:rsidRPr="00987086">
        <w:rPr>
          <w:lang w:val="en-ZA"/>
        </w:rPr>
        <w:t>It may also be worth noting that Eskom, the countries only utility is not participating in the regional PCB project that is funded by the GEF due to it being much larger (in term of assets and likely impact due to PCBs) than other regional utilities that are participating in the regional project. The South Africa GEF project will provide an opportunity for the ESM of PCBs in this utility. Without the GEF resources, the utility would be left out.</w:t>
      </w:r>
      <w:r>
        <w:rPr>
          <w:lang w:val="en-ZA"/>
        </w:rPr>
        <w:t xml:space="preserve">  </w:t>
      </w:r>
    </w:p>
    <w:p w14:paraId="2C308962" w14:textId="77777777" w:rsidR="00403D95" w:rsidRDefault="00403D95" w:rsidP="007021AE">
      <w:pPr>
        <w:pStyle w:val="GEFFieldtoFillout"/>
        <w:jc w:val="both"/>
        <w:rPr>
          <w:lang w:val="en-ZA"/>
        </w:rPr>
      </w:pPr>
    </w:p>
    <w:p w14:paraId="5D132FCB" w14:textId="77777777" w:rsidR="00403D95" w:rsidRDefault="00403D95" w:rsidP="007021AE">
      <w:pPr>
        <w:pStyle w:val="GEFFieldtoFillout"/>
        <w:jc w:val="both"/>
        <w:rPr>
          <w:lang w:val="en-ZA"/>
        </w:rPr>
      </w:pPr>
    </w:p>
    <w:p w14:paraId="441D6B9E" w14:textId="77777777" w:rsidR="00403D95" w:rsidRDefault="00403D95" w:rsidP="007021AE">
      <w:pPr>
        <w:pStyle w:val="GEFFieldtoFillout"/>
        <w:jc w:val="both"/>
        <w:rPr>
          <w:lang w:val="en-ZA"/>
        </w:rPr>
      </w:pPr>
    </w:p>
    <w:p w14:paraId="7910AAC9" w14:textId="77777777" w:rsidR="00177E5D" w:rsidRDefault="00177E5D" w:rsidP="007021AE">
      <w:pPr>
        <w:pStyle w:val="GEFFieldtoFillout"/>
        <w:jc w:val="both"/>
        <w:rPr>
          <w:lang w:val="en-ZA"/>
        </w:rPr>
      </w:pPr>
    </w:p>
    <w:p w14:paraId="14DBA003" w14:textId="77777777" w:rsidR="00532C0D" w:rsidRPr="005C3E8B" w:rsidRDefault="005C3E8B" w:rsidP="007021AE">
      <w:pPr>
        <w:pStyle w:val="GEFFieldtoFillout"/>
        <w:jc w:val="both"/>
        <w:rPr>
          <w:b/>
          <w:lang w:val="en-ZA"/>
        </w:rPr>
      </w:pPr>
      <w:r>
        <w:rPr>
          <w:b/>
          <w:lang w:val="en-ZA"/>
        </w:rPr>
        <w:lastRenderedPageBreak/>
        <w:t>1.</w:t>
      </w:r>
      <w:r w:rsidR="00532C0D" w:rsidRPr="005C3E8B">
        <w:rPr>
          <w:b/>
          <w:lang w:val="en-ZA"/>
        </w:rPr>
        <w:t xml:space="preserve">5 Global </w:t>
      </w:r>
      <w:r w:rsidR="00DE68B4">
        <w:rPr>
          <w:b/>
          <w:lang w:val="en-ZA"/>
        </w:rPr>
        <w:t>E</w:t>
      </w:r>
      <w:r w:rsidR="00532C0D" w:rsidRPr="005C3E8B">
        <w:rPr>
          <w:b/>
          <w:lang w:val="en-ZA"/>
        </w:rPr>
        <w:t xml:space="preserve">nvironmental </w:t>
      </w:r>
      <w:r w:rsidR="00DE68B4">
        <w:rPr>
          <w:b/>
          <w:lang w:val="en-ZA"/>
        </w:rPr>
        <w:t>B</w:t>
      </w:r>
      <w:r w:rsidR="00532C0D" w:rsidRPr="005C3E8B">
        <w:rPr>
          <w:b/>
          <w:lang w:val="en-ZA"/>
        </w:rPr>
        <w:t xml:space="preserve">enefits </w:t>
      </w:r>
    </w:p>
    <w:p w14:paraId="489659AC" w14:textId="77777777" w:rsidR="00532C0D" w:rsidRPr="00532C0D" w:rsidRDefault="00532C0D" w:rsidP="007021AE">
      <w:pPr>
        <w:pStyle w:val="GEFFieldtoFillout"/>
        <w:jc w:val="both"/>
        <w:rPr>
          <w:lang w:val="en-ZA"/>
        </w:rPr>
      </w:pPr>
    </w:p>
    <w:p w14:paraId="4AFAF95F" w14:textId="56D730E6" w:rsidR="00532C0D" w:rsidRPr="00532C0D" w:rsidRDefault="00532C0D" w:rsidP="007021AE">
      <w:pPr>
        <w:pStyle w:val="GEFFieldtoFillout"/>
        <w:jc w:val="both"/>
        <w:rPr>
          <w:lang w:val="en-ZA"/>
        </w:rPr>
      </w:pPr>
      <w:r w:rsidRPr="00532C0D">
        <w:rPr>
          <w:lang w:val="en-ZA"/>
        </w:rPr>
        <w:t xml:space="preserve">The project is expected to achieve effective management of PCBs and contaminated </w:t>
      </w:r>
      <w:r w:rsidR="00D2742F" w:rsidRPr="00532C0D">
        <w:rPr>
          <w:lang w:val="en-ZA"/>
        </w:rPr>
        <w:t>equipment</w:t>
      </w:r>
      <w:r w:rsidR="00D2742F">
        <w:rPr>
          <w:lang w:val="en-ZA"/>
        </w:rPr>
        <w:t xml:space="preserve"> and</w:t>
      </w:r>
      <w:r w:rsidR="004A0BC5">
        <w:rPr>
          <w:lang w:val="en-ZA"/>
        </w:rPr>
        <w:t xml:space="preserve"> </w:t>
      </w:r>
      <w:r w:rsidR="0058285E">
        <w:rPr>
          <w:lang w:val="en-ZA"/>
        </w:rPr>
        <w:t>eliminate known sto</w:t>
      </w:r>
      <w:r w:rsidR="006B6206">
        <w:rPr>
          <w:lang w:val="en-ZA"/>
        </w:rPr>
        <w:t>c</w:t>
      </w:r>
      <w:r w:rsidR="0058285E">
        <w:rPr>
          <w:lang w:val="en-ZA"/>
        </w:rPr>
        <w:t>ks</w:t>
      </w:r>
      <w:r w:rsidRPr="00532C0D">
        <w:rPr>
          <w:lang w:val="en-ZA"/>
        </w:rPr>
        <w:t xml:space="preserve"> in South Africa. This is essential to minimize or eliminate exposure to POPs of stakeholders directly involved in the disposal, dismantling, and recycling of PCBs containing equipment and oils</w:t>
      </w:r>
      <w:r w:rsidR="00D2742F" w:rsidRPr="00532C0D">
        <w:rPr>
          <w:lang w:val="en-ZA"/>
        </w:rPr>
        <w:t>, those</w:t>
      </w:r>
      <w:r w:rsidRPr="00532C0D">
        <w:rPr>
          <w:lang w:val="en-ZA"/>
        </w:rPr>
        <w:t xml:space="preserve"> </w:t>
      </w:r>
      <w:r w:rsidR="00B56A47">
        <w:rPr>
          <w:lang w:val="en-ZA"/>
        </w:rPr>
        <w:t xml:space="preserve">who may be exposed due to </w:t>
      </w:r>
      <w:r w:rsidRPr="00532C0D">
        <w:rPr>
          <w:lang w:val="en-ZA"/>
        </w:rPr>
        <w:t xml:space="preserve">lack of awareness on risks </w:t>
      </w:r>
      <w:r w:rsidR="00D2742F" w:rsidRPr="00532C0D">
        <w:rPr>
          <w:lang w:val="en-ZA"/>
        </w:rPr>
        <w:t xml:space="preserve">and </w:t>
      </w:r>
      <w:r w:rsidR="00D2742F">
        <w:rPr>
          <w:lang w:val="en-ZA"/>
        </w:rPr>
        <w:t>others</w:t>
      </w:r>
      <w:r w:rsidR="00CE1EE3">
        <w:rPr>
          <w:lang w:val="en-ZA"/>
        </w:rPr>
        <w:t xml:space="preserve"> </w:t>
      </w:r>
      <w:r w:rsidRPr="00532C0D">
        <w:rPr>
          <w:lang w:val="en-ZA"/>
        </w:rPr>
        <w:t xml:space="preserve">in close proximity to contaminated sites and users of used oils. Successful implementation of the project components will contribute significantly </w:t>
      </w:r>
      <w:r w:rsidR="00D2742F" w:rsidRPr="00532C0D">
        <w:rPr>
          <w:lang w:val="en-ZA"/>
        </w:rPr>
        <w:t xml:space="preserve">to </w:t>
      </w:r>
      <w:r w:rsidR="00D2742F">
        <w:rPr>
          <w:lang w:val="en-ZA"/>
        </w:rPr>
        <w:t>global</w:t>
      </w:r>
      <w:r w:rsidRPr="00532C0D">
        <w:rPr>
          <w:lang w:val="en-ZA"/>
        </w:rPr>
        <w:t xml:space="preserve"> environmental benefits by reducing risks to human health.  Improper use of PCB oils and disposal of equipment to landfill sites, as well as mismanagement of PCBs could be eliminated through implementation of the project, thereby avoiding pollution of ground and surface water, </w:t>
      </w:r>
      <w:r w:rsidR="00CE1EE3">
        <w:rPr>
          <w:lang w:val="en-ZA"/>
        </w:rPr>
        <w:t xml:space="preserve"> and reduce</w:t>
      </w:r>
      <w:r w:rsidRPr="00532C0D">
        <w:rPr>
          <w:lang w:val="en-ZA"/>
        </w:rPr>
        <w:t xml:space="preserve"> emissions to the atmosphere. As such, human health and ecosystems are protected, while biodiversity is also preserved.</w:t>
      </w:r>
    </w:p>
    <w:p w14:paraId="193D7BD8" w14:textId="77777777" w:rsidR="00532C0D" w:rsidRPr="00532C0D" w:rsidRDefault="00532C0D" w:rsidP="007021AE">
      <w:pPr>
        <w:pStyle w:val="GEFFieldtoFillout"/>
        <w:jc w:val="both"/>
        <w:rPr>
          <w:lang w:val="en-ZA"/>
        </w:rPr>
      </w:pPr>
    </w:p>
    <w:p w14:paraId="66C4C823" w14:textId="14A7B189" w:rsidR="00532C0D" w:rsidRDefault="00532C0D" w:rsidP="007021AE">
      <w:pPr>
        <w:pStyle w:val="GEFFieldtoFillout"/>
        <w:jc w:val="both"/>
        <w:rPr>
          <w:lang w:val="en-ZA"/>
        </w:rPr>
      </w:pPr>
      <w:r w:rsidRPr="00532C0D">
        <w:rPr>
          <w:lang w:val="en-ZA"/>
        </w:rPr>
        <w:t xml:space="preserve">It is expected that about </w:t>
      </w:r>
      <w:r w:rsidR="0058285E" w:rsidRPr="00987086">
        <w:rPr>
          <w:lang w:val="en-ZA"/>
        </w:rPr>
        <w:t>2</w:t>
      </w:r>
      <w:r w:rsidR="00D97889" w:rsidRPr="00987086">
        <w:rPr>
          <w:lang w:val="en-ZA"/>
        </w:rPr>
        <w:t>,5</w:t>
      </w:r>
      <w:r w:rsidRPr="00987086">
        <w:rPr>
          <w:lang w:val="en-ZA"/>
        </w:rPr>
        <w:t>00 tons</w:t>
      </w:r>
      <w:r w:rsidRPr="00532C0D">
        <w:rPr>
          <w:lang w:val="en-ZA"/>
        </w:rPr>
        <w:t xml:space="preserve"> of PCBs materials (equipment, oils and wastes) in the country will be disposed </w:t>
      </w:r>
      <w:r w:rsidR="00D2742F" w:rsidRPr="00532C0D">
        <w:rPr>
          <w:lang w:val="en-ZA"/>
        </w:rPr>
        <w:t>of</w:t>
      </w:r>
      <w:r w:rsidRPr="00532C0D">
        <w:rPr>
          <w:lang w:val="en-ZA"/>
        </w:rPr>
        <w:t xml:space="preserve"> in an environmentally sound manner through the project</w:t>
      </w:r>
      <w:r w:rsidR="006E3784">
        <w:rPr>
          <w:lang w:val="en-ZA"/>
        </w:rPr>
        <w:t>. As the project will further collaborate with the SADC regional project through other countries bringing in their PCB oils and contaminated</w:t>
      </w:r>
      <w:r w:rsidR="006E5305">
        <w:rPr>
          <w:lang w:val="en-ZA"/>
        </w:rPr>
        <w:t xml:space="preserve"> equipment </w:t>
      </w:r>
      <w:r w:rsidR="006E3784">
        <w:rPr>
          <w:lang w:val="en-ZA"/>
        </w:rPr>
        <w:t xml:space="preserve">for </w:t>
      </w:r>
      <w:r w:rsidR="006E5305">
        <w:rPr>
          <w:lang w:val="en-ZA"/>
        </w:rPr>
        <w:t xml:space="preserve">treatment and destruction, the region is expected to be technologically and institutionally </w:t>
      </w:r>
      <w:r w:rsidRPr="00532C0D">
        <w:rPr>
          <w:lang w:val="en-ZA"/>
        </w:rPr>
        <w:t xml:space="preserve">capacitated to institute solutions to meet the Stockholm </w:t>
      </w:r>
      <w:r w:rsidR="00F663F9">
        <w:rPr>
          <w:lang w:val="en-ZA"/>
        </w:rPr>
        <w:t>C</w:t>
      </w:r>
      <w:r w:rsidRPr="00532C0D">
        <w:rPr>
          <w:lang w:val="en-ZA"/>
        </w:rPr>
        <w:t xml:space="preserve">onvention targets and obligations. </w:t>
      </w:r>
    </w:p>
    <w:p w14:paraId="263EC92C" w14:textId="77777777" w:rsidR="00D45C3C" w:rsidRDefault="00D45C3C" w:rsidP="007021AE">
      <w:pPr>
        <w:pStyle w:val="GEFFieldtoFillout"/>
        <w:jc w:val="both"/>
        <w:rPr>
          <w:lang w:val="en-ZA"/>
        </w:rPr>
      </w:pPr>
    </w:p>
    <w:p w14:paraId="51B86A62" w14:textId="77777777" w:rsidR="00532C0D" w:rsidRPr="005C3E8B" w:rsidRDefault="005C3E8B" w:rsidP="007021AE">
      <w:pPr>
        <w:pStyle w:val="GEFFieldtoFillout"/>
        <w:jc w:val="both"/>
        <w:rPr>
          <w:b/>
          <w:lang w:val="en-ZA"/>
        </w:rPr>
      </w:pPr>
      <w:r>
        <w:rPr>
          <w:b/>
          <w:lang w:val="en-ZA"/>
        </w:rPr>
        <w:t>1.6</w:t>
      </w:r>
      <w:r w:rsidR="00532C0D" w:rsidRPr="005C3E8B">
        <w:rPr>
          <w:b/>
          <w:lang w:val="en-ZA"/>
        </w:rPr>
        <w:t xml:space="preserve"> </w:t>
      </w:r>
      <w:r w:rsidR="00DE68B4">
        <w:rPr>
          <w:b/>
          <w:lang w:val="en-ZA"/>
        </w:rPr>
        <w:t>Innovation, Sustainability and Potential for S</w:t>
      </w:r>
      <w:r w:rsidR="00532C0D" w:rsidRPr="005C3E8B">
        <w:rPr>
          <w:b/>
          <w:lang w:val="en-ZA"/>
        </w:rPr>
        <w:t>caling up</w:t>
      </w:r>
    </w:p>
    <w:p w14:paraId="2AD623CB" w14:textId="77777777" w:rsidR="00532C0D" w:rsidRPr="00532C0D" w:rsidRDefault="00532C0D" w:rsidP="007021AE">
      <w:pPr>
        <w:pStyle w:val="GEFFieldtoFillout"/>
        <w:jc w:val="both"/>
        <w:rPr>
          <w:lang w:val="en-ZA"/>
        </w:rPr>
      </w:pPr>
    </w:p>
    <w:p w14:paraId="4F508EDB" w14:textId="2F7775C0" w:rsidR="00532C0D" w:rsidRPr="00532C0D" w:rsidRDefault="00CE1EE3" w:rsidP="007021AE">
      <w:pPr>
        <w:pStyle w:val="GEFFieldtoFillout"/>
        <w:jc w:val="both"/>
        <w:rPr>
          <w:lang w:val="en-ZA"/>
        </w:rPr>
      </w:pPr>
      <w:r>
        <w:rPr>
          <w:lang w:val="en-ZA"/>
        </w:rPr>
        <w:t>T</w:t>
      </w:r>
      <w:r w:rsidR="00532C0D" w:rsidRPr="00532C0D">
        <w:rPr>
          <w:lang w:val="en-ZA"/>
        </w:rPr>
        <w:t>he project will assess possible technologies that may be adopted to address PCB management with less negative environmental impacts.  During the course of the consultation process, the possibility of existing PCB treating companies using non-thermal solutions that are available locally will be considered</w:t>
      </w:r>
      <w:r w:rsidR="00987086">
        <w:rPr>
          <w:lang w:val="en-ZA"/>
        </w:rPr>
        <w:t xml:space="preserve">. </w:t>
      </w:r>
      <w:r w:rsidR="00D2742F">
        <w:rPr>
          <w:lang w:val="en-ZA"/>
        </w:rPr>
        <w:t>Through</w:t>
      </w:r>
      <w:r w:rsidR="00192A65" w:rsidRPr="00532C0D">
        <w:rPr>
          <w:lang w:val="en-ZA"/>
        </w:rPr>
        <w:t xml:space="preserve"> </w:t>
      </w:r>
      <w:r w:rsidR="00532C0D" w:rsidRPr="00532C0D">
        <w:rPr>
          <w:lang w:val="en-ZA"/>
        </w:rPr>
        <w:t>a strong PPP process</w:t>
      </w:r>
      <w:r w:rsidR="00D2742F">
        <w:rPr>
          <w:lang w:val="en-ZA"/>
        </w:rPr>
        <w:t xml:space="preserve">, </w:t>
      </w:r>
      <w:r w:rsidR="00D2742F" w:rsidRPr="00532C0D">
        <w:rPr>
          <w:lang w:val="en-ZA"/>
        </w:rPr>
        <w:t>pollution</w:t>
      </w:r>
      <w:r w:rsidR="00532C0D" w:rsidRPr="00532C0D">
        <w:rPr>
          <w:lang w:val="en-ZA"/>
        </w:rPr>
        <w:t xml:space="preserve"> prevention and sustainability </w:t>
      </w:r>
      <w:r w:rsidR="00192A65">
        <w:rPr>
          <w:lang w:val="en-ZA"/>
        </w:rPr>
        <w:t>will be achieved.</w:t>
      </w:r>
      <w:r w:rsidR="006B6206">
        <w:rPr>
          <w:lang w:val="en-ZA"/>
        </w:rPr>
        <w:t xml:space="preserve"> The technology transferred through this project for the </w:t>
      </w:r>
      <w:r w:rsidR="006B6206" w:rsidRPr="006B6206">
        <w:rPr>
          <w:lang w:val="en-ZA"/>
        </w:rPr>
        <w:t>treatm</w:t>
      </w:r>
      <w:r w:rsidR="00177E5D">
        <w:rPr>
          <w:lang w:val="en-ZA"/>
        </w:rPr>
        <w:t xml:space="preserve">ent and disposal of at least </w:t>
      </w:r>
      <w:r w:rsidR="00177E5D" w:rsidRPr="00987086">
        <w:rPr>
          <w:lang w:val="en-ZA"/>
        </w:rPr>
        <w:t>2,5</w:t>
      </w:r>
      <w:r w:rsidR="006B6206" w:rsidRPr="00987086">
        <w:rPr>
          <w:lang w:val="en-ZA"/>
        </w:rPr>
        <w:t>00 tons</w:t>
      </w:r>
      <w:r w:rsidR="006B6206" w:rsidRPr="006B6206">
        <w:rPr>
          <w:lang w:val="en-ZA"/>
        </w:rPr>
        <w:t xml:space="preserve"> of PCB contaminated oils and equipment and wastes </w:t>
      </w:r>
      <w:r w:rsidR="006B6206">
        <w:rPr>
          <w:lang w:val="en-ZA"/>
        </w:rPr>
        <w:t xml:space="preserve">will be the first of its kind in South Africa and the region. </w:t>
      </w:r>
    </w:p>
    <w:p w14:paraId="6085479D" w14:textId="77777777" w:rsidR="00532C0D" w:rsidRPr="00532C0D" w:rsidRDefault="00532C0D" w:rsidP="007021AE">
      <w:pPr>
        <w:pStyle w:val="GEFFieldtoFillout"/>
        <w:jc w:val="both"/>
        <w:rPr>
          <w:lang w:val="en-ZA"/>
        </w:rPr>
      </w:pPr>
    </w:p>
    <w:p w14:paraId="74194CFD" w14:textId="3D2A4A15" w:rsidR="00532C0D" w:rsidRDefault="00532C0D" w:rsidP="007021AE">
      <w:pPr>
        <w:pStyle w:val="GEFFieldtoFillout"/>
        <w:jc w:val="both"/>
        <w:rPr>
          <w:lang w:val="en-ZA"/>
        </w:rPr>
      </w:pPr>
      <w:r w:rsidRPr="00532C0D">
        <w:rPr>
          <w:lang w:val="en-ZA"/>
        </w:rPr>
        <w:t xml:space="preserve">Strong sustainability of the project outputs will be ensured by: (i) strengthening implementation of policies, laws and regulations related to PCB management; (ii) mobilization of stakeholders to become self-sustaining given the critical mass of the project activities; (iii) collaboration with other national and local government structures; (iv) design and establishment of </w:t>
      </w:r>
      <w:r w:rsidR="00CE1EE3">
        <w:rPr>
          <w:lang w:val="en-ZA"/>
        </w:rPr>
        <w:t xml:space="preserve">a </w:t>
      </w:r>
      <w:r w:rsidRPr="00532C0D">
        <w:rPr>
          <w:lang w:val="en-ZA"/>
        </w:rPr>
        <w:t>knowledge management framework and; (v) financial sustainability  through</w:t>
      </w:r>
      <w:r w:rsidR="00192A65">
        <w:rPr>
          <w:lang w:val="en-ZA"/>
        </w:rPr>
        <w:t xml:space="preserve"> the </w:t>
      </w:r>
      <w:r w:rsidRPr="00532C0D">
        <w:rPr>
          <w:lang w:val="en-ZA"/>
        </w:rPr>
        <w:t xml:space="preserve"> PPP </w:t>
      </w:r>
      <w:r w:rsidR="00CE1EE3">
        <w:rPr>
          <w:lang w:val="en-ZA"/>
        </w:rPr>
        <w:t>model</w:t>
      </w:r>
      <w:r w:rsidRPr="00532C0D">
        <w:rPr>
          <w:lang w:val="en-ZA"/>
        </w:rPr>
        <w:t xml:space="preserve"> with  companies dedicated in supporting sound management of PCBs which may be used concurrently for e-wastes and other hazardous chemicals encouraged.</w:t>
      </w:r>
      <w:r w:rsidR="00987086">
        <w:rPr>
          <w:lang w:val="en-ZA"/>
        </w:rPr>
        <w:t xml:space="preserve"> </w:t>
      </w:r>
      <w:r w:rsidR="00EA7718">
        <w:rPr>
          <w:lang w:val="en-ZA"/>
        </w:rPr>
        <w:t>It is also expected that the plant that will be upgraded through thi</w:t>
      </w:r>
      <w:r w:rsidR="00A36200">
        <w:rPr>
          <w:lang w:val="en-ZA"/>
        </w:rPr>
        <w:t>s project will also accept PCBs (within the low and medium range</w:t>
      </w:r>
      <w:r w:rsidR="006E3784">
        <w:rPr>
          <w:lang w:val="en-ZA"/>
        </w:rPr>
        <w:t>)</w:t>
      </w:r>
      <w:r w:rsidR="00A36200">
        <w:rPr>
          <w:lang w:val="en-ZA"/>
        </w:rPr>
        <w:t xml:space="preserve"> coming from other countries for treatment and destruction, ensuring economic viability and sustenance of the project. </w:t>
      </w:r>
    </w:p>
    <w:p w14:paraId="6F3390FA" w14:textId="77777777" w:rsidR="00E52F8B" w:rsidRDefault="00E52F8B" w:rsidP="007021AE">
      <w:pPr>
        <w:pStyle w:val="GEFFieldtoFillout"/>
        <w:jc w:val="both"/>
        <w:rPr>
          <w:lang w:val="en-ZA"/>
        </w:rPr>
      </w:pPr>
    </w:p>
    <w:p w14:paraId="14AF336D" w14:textId="77777777" w:rsidR="00CF0CD6" w:rsidRDefault="00870816" w:rsidP="007021AE">
      <w:pPr>
        <w:pStyle w:val="GEFQuestion"/>
        <w:jc w:val="both"/>
      </w:pPr>
      <w:r w:rsidRPr="00B56AEA">
        <w:rPr>
          <w:b/>
          <w:sz w:val="24"/>
        </w:rPr>
        <w:t xml:space="preserve">2. </w:t>
      </w:r>
      <w:r w:rsidR="008857BF" w:rsidRPr="00160381">
        <w:rPr>
          <w:b/>
          <w:sz w:val="24"/>
        </w:rPr>
        <w:t>Stakeholders</w:t>
      </w:r>
      <w:r w:rsidR="008857BF" w:rsidRPr="005A20BD">
        <w:t xml:space="preserve"> </w:t>
      </w:r>
      <w:r w:rsidR="005C3E8B">
        <w:t xml:space="preserve"> </w:t>
      </w:r>
    </w:p>
    <w:p w14:paraId="2054909A" w14:textId="77777777" w:rsidR="00CF0CD6" w:rsidRDefault="00CF0CD6" w:rsidP="007021AE">
      <w:pPr>
        <w:pStyle w:val="GEFQuestion"/>
        <w:jc w:val="both"/>
      </w:pPr>
    </w:p>
    <w:p w14:paraId="673C19AB" w14:textId="347DA88B" w:rsidR="002F3F05" w:rsidRPr="000819A3" w:rsidRDefault="002F3F05" w:rsidP="002F3F05">
      <w:pPr>
        <w:pStyle w:val="GEFFieldtoFillout"/>
        <w:jc w:val="both"/>
      </w:pPr>
      <w:r w:rsidRPr="000819A3">
        <w:t xml:space="preserve">In South Africa, the Stockholm Convention is implemented by the South African Government through the Department of Environmental Affairs </w:t>
      </w:r>
      <w:r w:rsidR="00D2742F">
        <w:t xml:space="preserve">as </w:t>
      </w:r>
      <w:r w:rsidR="00D2742F" w:rsidRPr="000819A3">
        <w:t>the</w:t>
      </w:r>
      <w:r w:rsidRPr="000819A3">
        <w:t xml:space="preserve"> focal point. The Department works collaboratively with various other departments including Agriculture, Forestry and Fisheries</w:t>
      </w:r>
      <w:r>
        <w:t xml:space="preserve"> (DAFF)</w:t>
      </w:r>
      <w:r w:rsidRPr="000819A3">
        <w:t xml:space="preserve">, Water </w:t>
      </w:r>
      <w:r>
        <w:t>and Sanitation (DWS),</w:t>
      </w:r>
      <w:r w:rsidRPr="000819A3">
        <w:t xml:space="preserve"> Trade and Industry</w:t>
      </w:r>
      <w:r>
        <w:t xml:space="preserve"> (DTI)</w:t>
      </w:r>
      <w:r w:rsidRPr="000819A3">
        <w:t>, Science and Technology</w:t>
      </w:r>
      <w:r>
        <w:t xml:space="preserve"> (DST) </w:t>
      </w:r>
      <w:r w:rsidRPr="000819A3">
        <w:t xml:space="preserve">and </w:t>
      </w:r>
      <w:r>
        <w:t xml:space="preserve">Department of </w:t>
      </w:r>
      <w:r w:rsidRPr="000819A3">
        <w:t>Health</w:t>
      </w:r>
      <w:r w:rsidR="00D2742F">
        <w:t xml:space="preserve"> (</w:t>
      </w:r>
      <w:r>
        <w:t>DoH)</w:t>
      </w:r>
      <w:r w:rsidRPr="000819A3">
        <w:t>. In addition</w:t>
      </w:r>
      <w:r w:rsidR="002707CB">
        <w:t>,</w:t>
      </w:r>
      <w:r w:rsidRPr="000819A3">
        <w:t xml:space="preserve"> several non-governmental organiza</w:t>
      </w:r>
      <w:r w:rsidR="002707CB">
        <w:t>tions, industry bodies and para-</w:t>
      </w:r>
      <w:r w:rsidRPr="000819A3">
        <w:t xml:space="preserve">statal organizations are consulted on the implementation of the Convention through a national chemicals stakeholder coordination committee. </w:t>
      </w:r>
    </w:p>
    <w:p w14:paraId="07B19808" w14:textId="77777777" w:rsidR="002F3F05" w:rsidRPr="000819A3" w:rsidRDefault="002F3F05" w:rsidP="002F3F05">
      <w:pPr>
        <w:pStyle w:val="GEFFieldtoFillout"/>
        <w:jc w:val="both"/>
      </w:pPr>
    </w:p>
    <w:p w14:paraId="43221564" w14:textId="03A906CE" w:rsidR="002F3F05" w:rsidRDefault="002F3F05" w:rsidP="00337C5A">
      <w:pPr>
        <w:pStyle w:val="GEFFieldtoFillout"/>
        <w:jc w:val="both"/>
      </w:pPr>
      <w:r w:rsidRPr="000819A3">
        <w:t>The National Project Steering Committee for the development of the NIP (“the PSC”) was established in line with the UNEP Guidance Document to oversee the development of the First Generation POPs Profile and the NIP.  The PSC</w:t>
      </w:r>
      <w:r>
        <w:t xml:space="preserve">, </w:t>
      </w:r>
      <w:r w:rsidRPr="000819A3">
        <w:t>chaired by DEA</w:t>
      </w:r>
      <w:r>
        <w:t xml:space="preserve">, </w:t>
      </w:r>
      <w:r w:rsidR="00D2742F">
        <w:t xml:space="preserve">is </w:t>
      </w:r>
      <w:r w:rsidR="00D2742F" w:rsidRPr="000819A3">
        <w:t>a</w:t>
      </w:r>
      <w:r w:rsidRPr="000819A3">
        <w:t xml:space="preserve"> multi-stakeholder forum and comprise</w:t>
      </w:r>
      <w:r>
        <w:t xml:space="preserve">s of </w:t>
      </w:r>
      <w:r w:rsidRPr="000819A3">
        <w:t xml:space="preserve">fifteen permanent member institutions and some five temporary member institutions which represent government, industry, the agricultural sector and civil society.  The NIP update is being coordinated in the same division at DEA and is </w:t>
      </w:r>
      <w:r w:rsidR="00D2742F" w:rsidRPr="000819A3">
        <w:t>expected</w:t>
      </w:r>
      <w:r w:rsidRPr="000819A3">
        <w:t xml:space="preserve"> to feed into the PCB project well.</w:t>
      </w:r>
      <w:r>
        <w:t xml:space="preserve"> </w:t>
      </w:r>
      <w:r w:rsidR="002707CB">
        <w:t xml:space="preserve"> </w:t>
      </w:r>
      <w:r w:rsidR="00D2742F" w:rsidRPr="000819A3">
        <w:t>The</w:t>
      </w:r>
      <w:r w:rsidR="00D2742F">
        <w:t xml:space="preserve"> National</w:t>
      </w:r>
      <w:r w:rsidRPr="000819A3">
        <w:t xml:space="preserve"> Committee on Chemicals Management (NCCM) was established jointly by DEA and the DTI in 2008. The committee meets quarterly and consists of representatives from the key national organs of state</w:t>
      </w:r>
      <w:r>
        <w:t xml:space="preserve"> </w:t>
      </w:r>
      <w:r w:rsidR="00D2742F">
        <w:t>which</w:t>
      </w:r>
      <w:r>
        <w:t xml:space="preserve"> are</w:t>
      </w:r>
      <w:r w:rsidRPr="000819A3">
        <w:t xml:space="preserve"> responsible for chemicals</w:t>
      </w:r>
      <w:r>
        <w:t xml:space="preserve">. These national institutions include </w:t>
      </w:r>
      <w:r w:rsidR="00D2742F">
        <w:t xml:space="preserve">the </w:t>
      </w:r>
      <w:r w:rsidR="00D2742F" w:rsidRPr="000819A3">
        <w:t>DEA</w:t>
      </w:r>
      <w:r w:rsidRPr="000819A3">
        <w:t>, DAFF, DST, DW</w:t>
      </w:r>
      <w:r>
        <w:t>S</w:t>
      </w:r>
      <w:r w:rsidRPr="000819A3">
        <w:t xml:space="preserve">, DTI, DOT, and DOH. The major </w:t>
      </w:r>
      <w:r w:rsidRPr="000819A3">
        <w:lastRenderedPageBreak/>
        <w:t>industry and NGO stakeholders are also invited to attend its meetings. The Committee’s Terms of Reference cover all the MEAs associated with chemicals management including SAICM. This Committee is responsible for preparing for international meetings, reporting back to the key national organs of state and stakeholders on decisions taken at international meetings, communicating the implications of such decisions and the actions needed to implement these decisions to organs of state and stakeholders and for coordinating national implementation.</w:t>
      </w:r>
      <w:r>
        <w:t xml:space="preserve">  T</w:t>
      </w:r>
      <w:r w:rsidRPr="000819A3">
        <w:t>hus the s</w:t>
      </w:r>
      <w:r>
        <w:t>teer</w:t>
      </w:r>
      <w:r w:rsidRPr="000819A3">
        <w:t xml:space="preserve">ing committee of this project will draw from the above mechanisms and work with them throughout </w:t>
      </w:r>
      <w:r w:rsidR="00D2742F" w:rsidRPr="000819A3">
        <w:t>the implementation</w:t>
      </w:r>
      <w:r w:rsidRPr="000819A3">
        <w:t>.</w:t>
      </w:r>
      <w:r>
        <w:t xml:space="preserve"> Figure 1 below, depicts the proposed project structure. </w:t>
      </w:r>
    </w:p>
    <w:p w14:paraId="0D9B76CC" w14:textId="77777777" w:rsidR="002F3F05" w:rsidRDefault="002F3F05" w:rsidP="00337C5A">
      <w:pPr>
        <w:pStyle w:val="GEFFieldtoFillout"/>
        <w:jc w:val="both"/>
      </w:pPr>
    </w:p>
    <w:p w14:paraId="20291EF1" w14:textId="77777777" w:rsidR="002F3F05" w:rsidRDefault="002F3F05" w:rsidP="00337C5A">
      <w:pPr>
        <w:pStyle w:val="GEFFieldtoFillout"/>
        <w:jc w:val="both"/>
      </w:pPr>
      <w:r w:rsidRPr="00257DF1">
        <w:rPr>
          <w:rFonts w:ascii="Arial" w:hAnsi="Arial" w:cs="Arial"/>
          <w:b/>
          <w:noProof/>
          <w:color w:val="auto"/>
          <w:shd w:val="clear" w:color="auto" w:fill="7F7F7F"/>
          <w:lang w:val="en-ZA" w:eastAsia="en-ZA"/>
        </w:rPr>
        <w:drawing>
          <wp:inline distT="0" distB="0" distL="0" distR="0" wp14:anchorId="7C9BCB4D" wp14:editId="7FD3402E">
            <wp:extent cx="5991225" cy="4800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91225" cy="4800600"/>
                    </a:xfrm>
                    <a:prstGeom prst="rect">
                      <a:avLst/>
                    </a:prstGeom>
                    <a:noFill/>
                    <a:ln>
                      <a:noFill/>
                    </a:ln>
                  </pic:spPr>
                </pic:pic>
              </a:graphicData>
            </a:graphic>
          </wp:inline>
        </w:drawing>
      </w:r>
    </w:p>
    <w:p w14:paraId="6494CB2E" w14:textId="77777777" w:rsidR="002F3F05" w:rsidRPr="00C034B3" w:rsidRDefault="00C034B3" w:rsidP="00337C5A">
      <w:pPr>
        <w:pStyle w:val="GEFFieldtoFillout"/>
        <w:jc w:val="both"/>
        <w:rPr>
          <w:sz w:val="18"/>
          <w:szCs w:val="18"/>
        </w:rPr>
      </w:pPr>
      <w:r w:rsidRPr="00C034B3">
        <w:rPr>
          <w:sz w:val="18"/>
          <w:szCs w:val="18"/>
        </w:rPr>
        <w:t>Figure 1: Proposed Project Structure</w:t>
      </w:r>
    </w:p>
    <w:p w14:paraId="3B43966D" w14:textId="77777777" w:rsidR="002F3F05" w:rsidRDefault="002F3F05" w:rsidP="00337C5A">
      <w:pPr>
        <w:pStyle w:val="GEFFieldtoFillout"/>
        <w:jc w:val="both"/>
      </w:pPr>
    </w:p>
    <w:p w14:paraId="2AEEB0F6" w14:textId="1762F037" w:rsidR="00CF0CD6" w:rsidRPr="000819A3" w:rsidRDefault="00CF0CD6" w:rsidP="00337C5A">
      <w:pPr>
        <w:pStyle w:val="GEFFieldtoFillout"/>
        <w:jc w:val="both"/>
      </w:pPr>
      <w:r w:rsidRPr="000819A3">
        <w:t xml:space="preserve">The project </w:t>
      </w:r>
      <w:r w:rsidR="002F3F05">
        <w:t xml:space="preserve">also </w:t>
      </w:r>
      <w:r w:rsidRPr="000819A3">
        <w:t>envisages collaboration with civil society</w:t>
      </w:r>
      <w:r w:rsidR="0058285E" w:rsidRPr="000819A3">
        <w:t xml:space="preserve"> organizations</w:t>
      </w:r>
      <w:r w:rsidRPr="000819A3">
        <w:t xml:space="preserve"> on its activities.  The civil society groups will be involved in awareness raising </w:t>
      </w:r>
      <w:r w:rsidR="00D2742F" w:rsidRPr="000819A3">
        <w:t>programs</w:t>
      </w:r>
      <w:r w:rsidRPr="000819A3">
        <w:t xml:space="preserve"> in the communities and informal sectors, especially towards the impacts of certain used oils</w:t>
      </w:r>
      <w:r w:rsidR="0058285E" w:rsidRPr="000819A3">
        <w:t>.</w:t>
      </w:r>
      <w:r w:rsidRPr="000819A3">
        <w:t xml:space="preserve"> The key stakeholders </w:t>
      </w:r>
      <w:r w:rsidR="0046457A">
        <w:t>and their roles in the project can be summarized as follows</w:t>
      </w:r>
      <w:r w:rsidRPr="000819A3">
        <w:t xml:space="preserve">: </w:t>
      </w:r>
    </w:p>
    <w:p w14:paraId="22078D48" w14:textId="77777777" w:rsidR="006E31EA" w:rsidRPr="000819A3" w:rsidRDefault="006E31EA" w:rsidP="007021AE">
      <w:pPr>
        <w:ind w:left="-709"/>
        <w:jc w:val="both"/>
        <w:rPr>
          <w:noProof/>
          <w:sz w:val="22"/>
          <w:szCs w:val="22"/>
        </w:rPr>
      </w:pPr>
    </w:p>
    <w:p w14:paraId="16C3DAAD" w14:textId="77777777" w:rsidR="000819A3" w:rsidRPr="000819A3" w:rsidRDefault="00D90EB8" w:rsidP="000819A3">
      <w:pPr>
        <w:ind w:left="-709"/>
        <w:jc w:val="both"/>
        <w:rPr>
          <w:sz w:val="22"/>
          <w:szCs w:val="22"/>
        </w:rPr>
      </w:pPr>
      <w:r>
        <w:rPr>
          <w:i/>
          <w:sz w:val="22"/>
          <w:szCs w:val="22"/>
        </w:rPr>
        <w:t xml:space="preserve">i. </w:t>
      </w:r>
      <w:r w:rsidR="000819A3" w:rsidRPr="00C06FE6">
        <w:rPr>
          <w:i/>
          <w:sz w:val="22"/>
          <w:szCs w:val="22"/>
        </w:rPr>
        <w:t>The Development Bank of Southern Africa</w:t>
      </w:r>
      <w:r w:rsidR="0046457A">
        <w:rPr>
          <w:sz w:val="22"/>
          <w:szCs w:val="22"/>
        </w:rPr>
        <w:t>:</w:t>
      </w:r>
      <w:r w:rsidR="000819A3" w:rsidRPr="000819A3">
        <w:rPr>
          <w:sz w:val="22"/>
          <w:szCs w:val="22"/>
        </w:rPr>
        <w:t xml:space="preserve"> </w:t>
      </w:r>
      <w:r w:rsidR="0046457A">
        <w:rPr>
          <w:sz w:val="22"/>
          <w:szCs w:val="22"/>
        </w:rPr>
        <w:t xml:space="preserve">will act as the </w:t>
      </w:r>
      <w:r w:rsidR="000819A3" w:rsidRPr="000819A3">
        <w:rPr>
          <w:sz w:val="22"/>
          <w:szCs w:val="22"/>
        </w:rPr>
        <w:t>Implementing Agency</w:t>
      </w:r>
      <w:r w:rsidR="0046457A">
        <w:rPr>
          <w:sz w:val="22"/>
          <w:szCs w:val="22"/>
        </w:rPr>
        <w:t xml:space="preserve"> as an accredited entity of the GEF.</w:t>
      </w:r>
    </w:p>
    <w:p w14:paraId="72A8D851" w14:textId="09076D05" w:rsidR="000819A3" w:rsidRDefault="00D90EB8" w:rsidP="000819A3">
      <w:pPr>
        <w:ind w:left="-709"/>
        <w:jc w:val="both"/>
        <w:rPr>
          <w:sz w:val="22"/>
          <w:szCs w:val="22"/>
        </w:rPr>
      </w:pPr>
      <w:r>
        <w:rPr>
          <w:i/>
          <w:sz w:val="22"/>
          <w:szCs w:val="22"/>
        </w:rPr>
        <w:t xml:space="preserve">ii. </w:t>
      </w:r>
      <w:r w:rsidR="000819A3" w:rsidRPr="00C06FE6">
        <w:rPr>
          <w:i/>
          <w:sz w:val="22"/>
          <w:szCs w:val="22"/>
        </w:rPr>
        <w:t>The Africa Institute</w:t>
      </w:r>
      <w:r w:rsidR="0046457A">
        <w:rPr>
          <w:sz w:val="22"/>
          <w:szCs w:val="22"/>
        </w:rPr>
        <w:t xml:space="preserve">: </w:t>
      </w:r>
      <w:r w:rsidR="00C06FE6">
        <w:rPr>
          <w:sz w:val="22"/>
          <w:szCs w:val="22"/>
        </w:rPr>
        <w:t xml:space="preserve"> </w:t>
      </w:r>
      <w:r w:rsidR="000819A3" w:rsidRPr="000819A3">
        <w:rPr>
          <w:sz w:val="22"/>
          <w:szCs w:val="22"/>
        </w:rPr>
        <w:t>for the environmentally sound management of hazardous and other wastes is a regional center for both Stockholm and Basel Conventions</w:t>
      </w:r>
      <w:r w:rsidR="0092061A">
        <w:rPr>
          <w:sz w:val="22"/>
          <w:szCs w:val="22"/>
        </w:rPr>
        <w:t xml:space="preserve">, </w:t>
      </w:r>
      <w:r>
        <w:rPr>
          <w:sz w:val="22"/>
          <w:szCs w:val="22"/>
        </w:rPr>
        <w:t xml:space="preserve">will serve as the project Executing Agency. The </w:t>
      </w:r>
      <w:r w:rsidR="00D2742F">
        <w:rPr>
          <w:sz w:val="22"/>
          <w:szCs w:val="22"/>
        </w:rPr>
        <w:t>institute</w:t>
      </w:r>
      <w:r>
        <w:rPr>
          <w:sz w:val="22"/>
          <w:szCs w:val="22"/>
        </w:rPr>
        <w:t xml:space="preserve"> </w:t>
      </w:r>
      <w:r w:rsidR="000819A3" w:rsidRPr="000819A3">
        <w:rPr>
          <w:sz w:val="22"/>
          <w:szCs w:val="22"/>
        </w:rPr>
        <w:t xml:space="preserve">has executed several projects in the region and is the strongest partner of GEF Agencies in the region.  It is currently executing the GEF-UNEP SADC PCB disposal project that covers 12 of the SADC member states.  </w:t>
      </w:r>
    </w:p>
    <w:p w14:paraId="527F817A" w14:textId="77777777" w:rsidR="000819A3" w:rsidRDefault="00D90EB8" w:rsidP="000819A3">
      <w:pPr>
        <w:ind w:left="-709"/>
        <w:jc w:val="both"/>
        <w:rPr>
          <w:sz w:val="22"/>
          <w:szCs w:val="22"/>
        </w:rPr>
      </w:pPr>
      <w:r w:rsidRPr="00337C5A">
        <w:rPr>
          <w:i/>
          <w:sz w:val="22"/>
          <w:szCs w:val="22"/>
        </w:rPr>
        <w:t xml:space="preserve">iii. </w:t>
      </w:r>
      <w:r w:rsidR="000819A3" w:rsidRPr="00C06FE6">
        <w:rPr>
          <w:i/>
          <w:sz w:val="22"/>
          <w:szCs w:val="22"/>
        </w:rPr>
        <w:t>The Department of Environmental Affairs</w:t>
      </w:r>
      <w:r w:rsidR="0046457A">
        <w:rPr>
          <w:sz w:val="22"/>
          <w:szCs w:val="22"/>
        </w:rPr>
        <w:t xml:space="preserve">: </w:t>
      </w:r>
      <w:r w:rsidR="000819A3" w:rsidRPr="000819A3">
        <w:rPr>
          <w:sz w:val="22"/>
          <w:szCs w:val="22"/>
        </w:rPr>
        <w:t>the custodian of Environmental policy and a key regulator in in environmental issues including chemicals and wastes. This Department is the designated national authority and the focal point for the implementation of the Multi-lateral Environmental Agreements (MEAs) that relates to chemicals management and these include Rotterdam, Basel and Stockholm Conventions.</w:t>
      </w:r>
    </w:p>
    <w:p w14:paraId="00970E73" w14:textId="317FCD90" w:rsidR="000819A3" w:rsidRDefault="00D90EB8" w:rsidP="000819A3">
      <w:pPr>
        <w:ind w:left="-709"/>
        <w:jc w:val="both"/>
        <w:rPr>
          <w:sz w:val="22"/>
          <w:szCs w:val="22"/>
        </w:rPr>
      </w:pPr>
      <w:r w:rsidRPr="00337C5A">
        <w:rPr>
          <w:i/>
          <w:sz w:val="22"/>
          <w:szCs w:val="22"/>
        </w:rPr>
        <w:lastRenderedPageBreak/>
        <w:t>iv. De</w:t>
      </w:r>
      <w:r w:rsidR="000819A3" w:rsidRPr="00337C5A">
        <w:rPr>
          <w:i/>
          <w:sz w:val="22"/>
          <w:szCs w:val="22"/>
        </w:rPr>
        <w:t>partment</w:t>
      </w:r>
      <w:r w:rsidR="000819A3" w:rsidRPr="0013324E">
        <w:rPr>
          <w:i/>
          <w:sz w:val="22"/>
          <w:szCs w:val="22"/>
        </w:rPr>
        <w:t xml:space="preserve"> of Trade &amp; Industry</w:t>
      </w:r>
      <w:r w:rsidR="006F0852">
        <w:rPr>
          <w:i/>
          <w:sz w:val="22"/>
          <w:szCs w:val="22"/>
        </w:rPr>
        <w:t>:</w:t>
      </w:r>
      <w:r w:rsidR="00D2742F">
        <w:rPr>
          <w:sz w:val="22"/>
          <w:szCs w:val="22"/>
        </w:rPr>
        <w:t xml:space="preserve"> the driver of i</w:t>
      </w:r>
      <w:r w:rsidR="000819A3" w:rsidRPr="000819A3">
        <w:rPr>
          <w:sz w:val="22"/>
          <w:szCs w:val="22"/>
        </w:rPr>
        <w:t xml:space="preserve">ndustrial development and </w:t>
      </w:r>
      <w:r w:rsidR="00D2742F">
        <w:rPr>
          <w:sz w:val="22"/>
          <w:szCs w:val="22"/>
        </w:rPr>
        <w:t>t</w:t>
      </w:r>
      <w:r w:rsidR="000819A3" w:rsidRPr="000819A3">
        <w:rPr>
          <w:sz w:val="22"/>
          <w:szCs w:val="22"/>
        </w:rPr>
        <w:t>rade in South Africa. This project hinges on the industrial operations that are regulated and driven by the department.</w:t>
      </w:r>
    </w:p>
    <w:p w14:paraId="3E11FF2F" w14:textId="77777777" w:rsidR="000819A3" w:rsidRPr="000819A3" w:rsidRDefault="006F0852" w:rsidP="000819A3">
      <w:pPr>
        <w:ind w:left="-709"/>
        <w:jc w:val="both"/>
        <w:rPr>
          <w:sz w:val="22"/>
          <w:szCs w:val="22"/>
        </w:rPr>
      </w:pPr>
      <w:r>
        <w:rPr>
          <w:i/>
          <w:sz w:val="22"/>
          <w:szCs w:val="22"/>
        </w:rPr>
        <w:t>v.</w:t>
      </w:r>
      <w:r>
        <w:rPr>
          <w:sz w:val="22"/>
          <w:szCs w:val="22"/>
        </w:rPr>
        <w:t xml:space="preserve"> </w:t>
      </w:r>
      <w:r w:rsidR="000819A3" w:rsidRPr="000819A3">
        <w:rPr>
          <w:i/>
          <w:sz w:val="22"/>
          <w:szCs w:val="22"/>
        </w:rPr>
        <w:t>Department of Energy</w:t>
      </w:r>
      <w:r>
        <w:rPr>
          <w:i/>
          <w:sz w:val="22"/>
          <w:szCs w:val="22"/>
        </w:rPr>
        <w:t>:</w:t>
      </w:r>
      <w:r w:rsidR="000819A3" w:rsidRPr="000819A3">
        <w:rPr>
          <w:sz w:val="22"/>
          <w:szCs w:val="22"/>
        </w:rPr>
        <w:t xml:space="preserve"> </w:t>
      </w:r>
      <w:r>
        <w:rPr>
          <w:sz w:val="22"/>
          <w:szCs w:val="22"/>
        </w:rPr>
        <w:t xml:space="preserve"> </w:t>
      </w:r>
      <w:r w:rsidR="000819A3" w:rsidRPr="000819A3">
        <w:rPr>
          <w:sz w:val="22"/>
          <w:szCs w:val="22"/>
        </w:rPr>
        <w:t xml:space="preserve">has oversight responsibilities over five (5) State Owned Entities (SOE) and their subsidiaries which are either classified as schedule 2 or 3 in the PFMA; these include the National Energy Regulator of South Africa (NERSA) that directly regulates ESKOM. </w:t>
      </w:r>
    </w:p>
    <w:p w14:paraId="53778AC3" w14:textId="77777777" w:rsidR="000819A3" w:rsidRPr="000819A3" w:rsidRDefault="006F0852" w:rsidP="000819A3">
      <w:pPr>
        <w:ind w:left="-709"/>
        <w:jc w:val="both"/>
        <w:rPr>
          <w:sz w:val="22"/>
          <w:szCs w:val="22"/>
        </w:rPr>
      </w:pPr>
      <w:r w:rsidRPr="00337C5A">
        <w:rPr>
          <w:i/>
          <w:sz w:val="22"/>
          <w:szCs w:val="22"/>
        </w:rPr>
        <w:t xml:space="preserve">vi. </w:t>
      </w:r>
      <w:r w:rsidR="000819A3" w:rsidRPr="00337C5A">
        <w:rPr>
          <w:i/>
          <w:sz w:val="22"/>
          <w:szCs w:val="22"/>
        </w:rPr>
        <w:t>Department of Labour</w:t>
      </w:r>
      <w:r>
        <w:rPr>
          <w:sz w:val="22"/>
          <w:szCs w:val="22"/>
        </w:rPr>
        <w:t xml:space="preserve">: the custodian department for </w:t>
      </w:r>
      <w:r w:rsidR="000819A3" w:rsidRPr="000819A3">
        <w:rPr>
          <w:sz w:val="22"/>
          <w:szCs w:val="22"/>
        </w:rPr>
        <w:t>occupational safety and health programs include to foster a safe and healthy work environment and this project directly impinges on the exposures of workers to this class of POPs. This Department also is the focal point for the implementation of the Globally Harmonised System (GHS)</w:t>
      </w:r>
      <w:r w:rsidR="00C034B3">
        <w:rPr>
          <w:sz w:val="22"/>
          <w:szCs w:val="22"/>
        </w:rPr>
        <w:t>.</w:t>
      </w:r>
    </w:p>
    <w:p w14:paraId="2C13343B" w14:textId="77777777" w:rsidR="000819A3" w:rsidRPr="000819A3" w:rsidRDefault="006F0852" w:rsidP="000819A3">
      <w:pPr>
        <w:ind w:left="-709"/>
        <w:jc w:val="both"/>
        <w:rPr>
          <w:sz w:val="22"/>
          <w:szCs w:val="22"/>
        </w:rPr>
      </w:pPr>
      <w:r>
        <w:rPr>
          <w:i/>
          <w:sz w:val="22"/>
          <w:szCs w:val="22"/>
        </w:rPr>
        <w:t xml:space="preserve">vii. </w:t>
      </w:r>
      <w:r w:rsidR="000819A3" w:rsidRPr="000819A3">
        <w:rPr>
          <w:i/>
          <w:sz w:val="22"/>
          <w:szCs w:val="22"/>
        </w:rPr>
        <w:t>Department of Hea</w:t>
      </w:r>
      <w:r>
        <w:rPr>
          <w:i/>
          <w:sz w:val="22"/>
          <w:szCs w:val="22"/>
        </w:rPr>
        <w:t xml:space="preserve">lth: </w:t>
      </w:r>
      <w:r>
        <w:rPr>
          <w:sz w:val="22"/>
          <w:szCs w:val="22"/>
        </w:rPr>
        <w:t>a</w:t>
      </w:r>
      <w:r w:rsidR="000819A3" w:rsidRPr="000819A3">
        <w:rPr>
          <w:sz w:val="22"/>
          <w:szCs w:val="22"/>
        </w:rPr>
        <w:t>dministers the Hazardous Substances Act of 1973 and its regulations</w:t>
      </w:r>
      <w:r w:rsidR="00C034B3">
        <w:rPr>
          <w:sz w:val="22"/>
          <w:szCs w:val="22"/>
        </w:rPr>
        <w:t>. S</w:t>
      </w:r>
      <w:r w:rsidR="000819A3" w:rsidRPr="000819A3">
        <w:rPr>
          <w:sz w:val="22"/>
          <w:szCs w:val="22"/>
        </w:rPr>
        <w:t>ome of the chemicals listed by the Rott</w:t>
      </w:r>
      <w:r w:rsidR="00C034B3">
        <w:rPr>
          <w:sz w:val="22"/>
          <w:szCs w:val="22"/>
        </w:rPr>
        <w:t xml:space="preserve">erdam and Stockholm Conventions </w:t>
      </w:r>
      <w:r w:rsidR="000819A3" w:rsidRPr="000819A3">
        <w:rPr>
          <w:sz w:val="22"/>
          <w:szCs w:val="22"/>
        </w:rPr>
        <w:t xml:space="preserve">are controlled by </w:t>
      </w:r>
      <w:r w:rsidR="00C034B3">
        <w:rPr>
          <w:sz w:val="22"/>
          <w:szCs w:val="22"/>
        </w:rPr>
        <w:t>the same Act</w:t>
      </w:r>
      <w:r w:rsidR="000819A3" w:rsidRPr="000819A3">
        <w:rPr>
          <w:sz w:val="22"/>
          <w:szCs w:val="22"/>
        </w:rPr>
        <w:t>.</w:t>
      </w:r>
    </w:p>
    <w:p w14:paraId="77C789A8" w14:textId="77777777" w:rsidR="000819A3" w:rsidRDefault="006F0852" w:rsidP="000819A3">
      <w:pPr>
        <w:ind w:left="-709"/>
        <w:jc w:val="both"/>
        <w:rPr>
          <w:sz w:val="22"/>
          <w:szCs w:val="22"/>
        </w:rPr>
      </w:pPr>
      <w:r>
        <w:rPr>
          <w:i/>
          <w:sz w:val="22"/>
          <w:szCs w:val="22"/>
        </w:rPr>
        <w:t xml:space="preserve">viii. </w:t>
      </w:r>
      <w:r w:rsidR="000819A3" w:rsidRPr="000819A3">
        <w:rPr>
          <w:i/>
          <w:sz w:val="22"/>
          <w:szCs w:val="22"/>
        </w:rPr>
        <w:t>Department of Mineral Resources</w:t>
      </w:r>
      <w:r>
        <w:rPr>
          <w:i/>
          <w:sz w:val="22"/>
          <w:szCs w:val="22"/>
        </w:rPr>
        <w:t xml:space="preserve">: </w:t>
      </w:r>
      <w:r w:rsidRPr="00337C5A">
        <w:rPr>
          <w:sz w:val="22"/>
          <w:szCs w:val="22"/>
        </w:rPr>
        <w:t>responsible for mining industry;</w:t>
      </w:r>
      <w:r>
        <w:rPr>
          <w:i/>
          <w:sz w:val="22"/>
          <w:szCs w:val="22"/>
        </w:rPr>
        <w:t xml:space="preserve"> </w:t>
      </w:r>
      <w:r>
        <w:rPr>
          <w:sz w:val="22"/>
          <w:szCs w:val="22"/>
        </w:rPr>
        <w:t>m</w:t>
      </w:r>
      <w:r w:rsidR="000819A3" w:rsidRPr="000819A3">
        <w:rPr>
          <w:sz w:val="22"/>
          <w:szCs w:val="22"/>
        </w:rPr>
        <w:t>any of the mining houses own electrical equipment such as transformers and capacitors that may contain PCBs and are thus at the centre of the project execution.</w:t>
      </w:r>
      <w:r>
        <w:rPr>
          <w:sz w:val="22"/>
          <w:szCs w:val="22"/>
        </w:rPr>
        <w:t xml:space="preserve"> </w:t>
      </w:r>
    </w:p>
    <w:p w14:paraId="3CF8E426" w14:textId="77777777" w:rsidR="000819A3" w:rsidRDefault="006F0852" w:rsidP="000819A3">
      <w:pPr>
        <w:ind w:left="-709"/>
        <w:jc w:val="both"/>
        <w:rPr>
          <w:sz w:val="22"/>
          <w:szCs w:val="22"/>
        </w:rPr>
      </w:pPr>
      <w:r w:rsidRPr="00337C5A">
        <w:rPr>
          <w:i/>
          <w:sz w:val="22"/>
          <w:szCs w:val="22"/>
        </w:rPr>
        <w:t xml:space="preserve">ix. </w:t>
      </w:r>
      <w:r w:rsidR="000819A3" w:rsidRPr="00337C5A">
        <w:rPr>
          <w:i/>
          <w:sz w:val="22"/>
          <w:szCs w:val="22"/>
        </w:rPr>
        <w:t>Utility Companie</w:t>
      </w:r>
      <w:r w:rsidR="000819A3" w:rsidRPr="00337C5A">
        <w:rPr>
          <w:sz w:val="22"/>
          <w:szCs w:val="22"/>
        </w:rPr>
        <w:t>s</w:t>
      </w:r>
      <w:r w:rsidR="0046457A" w:rsidRPr="00337C5A">
        <w:rPr>
          <w:sz w:val="22"/>
          <w:szCs w:val="22"/>
        </w:rPr>
        <w:t>:</w:t>
      </w:r>
      <w:r w:rsidR="0046457A">
        <w:rPr>
          <w:sz w:val="22"/>
          <w:szCs w:val="22"/>
        </w:rPr>
        <w:t xml:space="preserve"> </w:t>
      </w:r>
      <w:r w:rsidR="00C034B3">
        <w:rPr>
          <w:sz w:val="22"/>
          <w:szCs w:val="22"/>
        </w:rPr>
        <w:t xml:space="preserve">Eskom, the </w:t>
      </w:r>
      <w:r w:rsidR="000819A3" w:rsidRPr="000819A3">
        <w:rPr>
          <w:sz w:val="22"/>
          <w:szCs w:val="22"/>
        </w:rPr>
        <w:t xml:space="preserve">state-owned electricity company which provides 95% of the countries’ energy requirements, and approximately 45% of the electricity used in Africa. </w:t>
      </w:r>
    </w:p>
    <w:p w14:paraId="335551DC" w14:textId="77777777" w:rsidR="000819A3" w:rsidRPr="000819A3" w:rsidRDefault="0046457A" w:rsidP="000819A3">
      <w:pPr>
        <w:ind w:left="-709"/>
        <w:jc w:val="both"/>
        <w:rPr>
          <w:sz w:val="22"/>
          <w:szCs w:val="22"/>
        </w:rPr>
      </w:pPr>
      <w:r>
        <w:rPr>
          <w:i/>
          <w:sz w:val="22"/>
          <w:szCs w:val="22"/>
        </w:rPr>
        <w:t>x</w:t>
      </w:r>
      <w:r w:rsidRPr="00337C5A">
        <w:rPr>
          <w:sz w:val="22"/>
          <w:szCs w:val="22"/>
        </w:rPr>
        <w:t>.</w:t>
      </w:r>
      <w:r>
        <w:rPr>
          <w:sz w:val="22"/>
          <w:szCs w:val="22"/>
        </w:rPr>
        <w:t xml:space="preserve"> </w:t>
      </w:r>
      <w:r w:rsidR="000819A3" w:rsidRPr="000819A3">
        <w:rPr>
          <w:i/>
          <w:sz w:val="22"/>
          <w:szCs w:val="22"/>
        </w:rPr>
        <w:t>Chamber of Mines</w:t>
      </w:r>
      <w:r w:rsidR="000819A3" w:rsidRPr="000819A3">
        <w:rPr>
          <w:sz w:val="22"/>
          <w:szCs w:val="22"/>
        </w:rPr>
        <w:t xml:space="preserve">: acts as a principal advocate for mining in South Africa to government, communicating major policies endorsed by its members. </w:t>
      </w:r>
      <w:r w:rsidR="00C034B3">
        <w:rPr>
          <w:sz w:val="22"/>
          <w:szCs w:val="22"/>
        </w:rPr>
        <w:t>May be involved in the project through the mining companies.</w:t>
      </w:r>
    </w:p>
    <w:p w14:paraId="6B322668" w14:textId="7EBE88A7" w:rsidR="000819A3" w:rsidRPr="000819A3" w:rsidRDefault="0046457A" w:rsidP="000819A3">
      <w:pPr>
        <w:ind w:left="-709"/>
        <w:jc w:val="both"/>
        <w:rPr>
          <w:sz w:val="22"/>
          <w:szCs w:val="22"/>
        </w:rPr>
      </w:pPr>
      <w:r>
        <w:rPr>
          <w:i/>
          <w:sz w:val="22"/>
          <w:szCs w:val="22"/>
        </w:rPr>
        <w:t xml:space="preserve">xi. </w:t>
      </w:r>
      <w:r w:rsidR="000819A3" w:rsidRPr="000819A3">
        <w:rPr>
          <w:i/>
          <w:sz w:val="22"/>
          <w:szCs w:val="22"/>
        </w:rPr>
        <w:t xml:space="preserve">Department of Corporate Governance and Traditional </w:t>
      </w:r>
      <w:r w:rsidR="0089557B" w:rsidRPr="000819A3">
        <w:rPr>
          <w:i/>
          <w:sz w:val="22"/>
          <w:szCs w:val="22"/>
        </w:rPr>
        <w:t>Affairs</w:t>
      </w:r>
      <w:r w:rsidR="0089557B">
        <w:rPr>
          <w:i/>
          <w:sz w:val="22"/>
          <w:szCs w:val="22"/>
        </w:rPr>
        <w:t>:</w:t>
      </w:r>
      <w:r w:rsidR="0089557B" w:rsidRPr="000819A3">
        <w:rPr>
          <w:sz w:val="22"/>
          <w:szCs w:val="22"/>
        </w:rPr>
        <w:t xml:space="preserve"> the</w:t>
      </w:r>
      <w:r w:rsidR="000819A3" w:rsidRPr="000819A3">
        <w:rPr>
          <w:sz w:val="22"/>
          <w:szCs w:val="22"/>
        </w:rPr>
        <w:t xml:space="preserve"> overseer of local government structures namely municipalities and traditional rulers. Its mission is to ensure that all municipalities perform their basic responsibilities and functions consistently by among others supporting the delivery of municipal services to</w:t>
      </w:r>
      <w:r w:rsidR="00C034B3">
        <w:rPr>
          <w:sz w:val="22"/>
          <w:szCs w:val="22"/>
        </w:rPr>
        <w:t xml:space="preserve"> the right quality and standard. </w:t>
      </w:r>
    </w:p>
    <w:p w14:paraId="7DF85A8A" w14:textId="77777777" w:rsidR="000819A3" w:rsidRPr="000819A3" w:rsidRDefault="0046457A" w:rsidP="000819A3">
      <w:pPr>
        <w:ind w:left="-709"/>
        <w:jc w:val="both"/>
        <w:rPr>
          <w:sz w:val="22"/>
          <w:szCs w:val="22"/>
        </w:rPr>
      </w:pPr>
      <w:r>
        <w:rPr>
          <w:i/>
          <w:sz w:val="22"/>
          <w:szCs w:val="22"/>
        </w:rPr>
        <w:t xml:space="preserve">xii. </w:t>
      </w:r>
      <w:r w:rsidR="000819A3" w:rsidRPr="000819A3">
        <w:rPr>
          <w:i/>
          <w:sz w:val="22"/>
          <w:szCs w:val="22"/>
        </w:rPr>
        <w:t>Municipalities,</w:t>
      </w:r>
      <w:r w:rsidR="000819A3" w:rsidRPr="000819A3">
        <w:rPr>
          <w:sz w:val="22"/>
          <w:szCs w:val="22"/>
        </w:rPr>
        <w:t xml:space="preserve"> in South Africa</w:t>
      </w:r>
      <w:r w:rsidR="00C034B3">
        <w:rPr>
          <w:sz w:val="22"/>
          <w:szCs w:val="22"/>
        </w:rPr>
        <w:t>, they</w:t>
      </w:r>
      <w:r w:rsidR="000819A3" w:rsidRPr="000819A3">
        <w:rPr>
          <w:sz w:val="22"/>
          <w:szCs w:val="22"/>
        </w:rPr>
        <w:t xml:space="preserve"> distribute electricity and thus own some transformers.  There are 278 municipalities in South Africa, comprising eight (8) metropolitan, 44 district and 226 local municipalities. Of these municipalities, 174 are licensed by NERSA to distribute electricity. They own electrical equipment such as transformers, capacitors, mini-subs, that could be containing oil contaminated with PCBs or regarded as PCB materials.</w:t>
      </w:r>
    </w:p>
    <w:p w14:paraId="3BB65C97" w14:textId="77777777" w:rsidR="000819A3" w:rsidRPr="000819A3" w:rsidRDefault="0046457A" w:rsidP="000819A3">
      <w:pPr>
        <w:ind w:left="-709"/>
        <w:jc w:val="both"/>
        <w:rPr>
          <w:sz w:val="22"/>
          <w:szCs w:val="22"/>
        </w:rPr>
      </w:pPr>
      <w:r w:rsidRPr="00337C5A">
        <w:rPr>
          <w:i/>
          <w:sz w:val="22"/>
          <w:szCs w:val="22"/>
        </w:rPr>
        <w:t xml:space="preserve">xiii. </w:t>
      </w:r>
      <w:r w:rsidR="000819A3" w:rsidRPr="000819A3">
        <w:rPr>
          <w:i/>
          <w:sz w:val="22"/>
          <w:szCs w:val="22"/>
        </w:rPr>
        <w:t>Council for Scientific and Industrial Research</w:t>
      </w:r>
      <w:r w:rsidR="000819A3" w:rsidRPr="000819A3">
        <w:rPr>
          <w:sz w:val="22"/>
          <w:szCs w:val="22"/>
        </w:rPr>
        <w:t>; undertakes directed and multidisciplinary research, technological innovation as well as industrial and scientific development to improve the quality of life of the country’s people.</w:t>
      </w:r>
      <w:r w:rsidR="00C034B3">
        <w:rPr>
          <w:sz w:val="22"/>
          <w:szCs w:val="22"/>
        </w:rPr>
        <w:t xml:space="preserve"> CSIR will be involved in the technology related matters of the project.</w:t>
      </w:r>
    </w:p>
    <w:p w14:paraId="5E0ADB74" w14:textId="77777777" w:rsidR="000819A3" w:rsidRPr="000819A3" w:rsidRDefault="0046457A" w:rsidP="000819A3">
      <w:pPr>
        <w:ind w:left="-709"/>
        <w:jc w:val="both"/>
        <w:rPr>
          <w:sz w:val="22"/>
          <w:szCs w:val="22"/>
        </w:rPr>
      </w:pPr>
      <w:r w:rsidRPr="00337C5A">
        <w:rPr>
          <w:i/>
          <w:sz w:val="22"/>
          <w:szCs w:val="22"/>
        </w:rPr>
        <w:t xml:space="preserve">xiv. </w:t>
      </w:r>
      <w:r w:rsidR="000819A3" w:rsidRPr="00337C5A">
        <w:rPr>
          <w:i/>
          <w:sz w:val="22"/>
          <w:szCs w:val="22"/>
        </w:rPr>
        <w:t>Private Transformer Servicing &amp; Recycling Companie</w:t>
      </w:r>
      <w:r w:rsidR="000819A3" w:rsidRPr="00337C5A">
        <w:rPr>
          <w:sz w:val="22"/>
          <w:szCs w:val="22"/>
        </w:rPr>
        <w:t>s</w:t>
      </w:r>
      <w:r w:rsidRPr="00337C5A">
        <w:rPr>
          <w:sz w:val="22"/>
          <w:szCs w:val="22"/>
        </w:rPr>
        <w:t>:</w:t>
      </w:r>
      <w:r w:rsidR="000819A3" w:rsidRPr="000819A3">
        <w:rPr>
          <w:sz w:val="22"/>
          <w:szCs w:val="22"/>
        </w:rPr>
        <w:t xml:space="preserve"> shall provide inside information on the status of PCB oil treatment and disposal and shall be partners in the project execution.</w:t>
      </w:r>
      <w:r>
        <w:rPr>
          <w:sz w:val="22"/>
          <w:szCs w:val="22"/>
        </w:rPr>
        <w:t xml:space="preserve"> </w:t>
      </w:r>
      <w:r w:rsidR="000819A3" w:rsidRPr="000819A3">
        <w:rPr>
          <w:sz w:val="22"/>
          <w:szCs w:val="22"/>
        </w:rPr>
        <w:t xml:space="preserve">One of </w:t>
      </w:r>
      <w:r>
        <w:rPr>
          <w:sz w:val="22"/>
          <w:szCs w:val="22"/>
        </w:rPr>
        <w:t>the companies sh</w:t>
      </w:r>
      <w:r w:rsidR="000819A3" w:rsidRPr="000819A3">
        <w:rPr>
          <w:sz w:val="22"/>
          <w:szCs w:val="22"/>
        </w:rPr>
        <w:t>all be selected through a transparent bid process to become the preferred PCB destruction partner and its capacity shall be strengthened through a technology transfer process.</w:t>
      </w:r>
    </w:p>
    <w:p w14:paraId="6191DFBC" w14:textId="015D7B96" w:rsidR="006E31EA" w:rsidRDefault="0046457A" w:rsidP="007021AE">
      <w:pPr>
        <w:ind w:left="-709"/>
        <w:jc w:val="both"/>
        <w:rPr>
          <w:sz w:val="22"/>
          <w:szCs w:val="22"/>
          <w:highlight w:val="yellow"/>
        </w:rPr>
      </w:pPr>
      <w:r w:rsidRPr="00337C5A">
        <w:rPr>
          <w:i/>
          <w:sz w:val="22"/>
          <w:szCs w:val="22"/>
        </w:rPr>
        <w:t xml:space="preserve">xv. </w:t>
      </w:r>
      <w:r w:rsidR="000819A3" w:rsidRPr="00337C5A">
        <w:rPr>
          <w:i/>
          <w:sz w:val="22"/>
          <w:szCs w:val="22"/>
        </w:rPr>
        <w:t xml:space="preserve">Scrap metal </w:t>
      </w:r>
      <w:r w:rsidR="0089557B" w:rsidRPr="00337C5A">
        <w:rPr>
          <w:i/>
          <w:sz w:val="22"/>
          <w:szCs w:val="22"/>
        </w:rPr>
        <w:t>dealer</w:t>
      </w:r>
      <w:r w:rsidR="0089557B">
        <w:rPr>
          <w:i/>
          <w:sz w:val="22"/>
          <w:szCs w:val="22"/>
        </w:rPr>
        <w:t>s</w:t>
      </w:r>
      <w:r>
        <w:rPr>
          <w:i/>
          <w:sz w:val="22"/>
          <w:szCs w:val="22"/>
        </w:rPr>
        <w:t>:</w:t>
      </w:r>
      <w:r w:rsidR="000819A3" w:rsidRPr="000819A3">
        <w:rPr>
          <w:sz w:val="22"/>
          <w:szCs w:val="22"/>
        </w:rPr>
        <w:t xml:space="preserve"> will be targeted for awareness as they receive contaminated equipment and upon processing, it could lead to cross contamination.  </w:t>
      </w:r>
    </w:p>
    <w:p w14:paraId="34410D09" w14:textId="77777777" w:rsidR="0046457A" w:rsidRDefault="0046457A" w:rsidP="007021AE">
      <w:pPr>
        <w:ind w:left="-709"/>
        <w:jc w:val="both"/>
        <w:rPr>
          <w:sz w:val="22"/>
          <w:szCs w:val="22"/>
          <w:highlight w:val="yellow"/>
        </w:rPr>
      </w:pPr>
    </w:p>
    <w:p w14:paraId="3E9DCEAA" w14:textId="77777777" w:rsidR="008F0C94" w:rsidRDefault="008F0C94" w:rsidP="007021AE">
      <w:pPr>
        <w:pStyle w:val="GEFQuestion"/>
        <w:jc w:val="both"/>
      </w:pPr>
      <w:r w:rsidRPr="00B56AEA">
        <w:rPr>
          <w:b/>
          <w:sz w:val="24"/>
        </w:rPr>
        <w:t xml:space="preserve">3. Gender </w:t>
      </w:r>
      <w:r w:rsidR="00506E33" w:rsidRPr="00B56AEA">
        <w:rPr>
          <w:b/>
          <w:sz w:val="24"/>
        </w:rPr>
        <w:t>Equality and Women’s Empowerment</w:t>
      </w:r>
    </w:p>
    <w:p w14:paraId="470E12AB" w14:textId="77777777" w:rsidR="00870816" w:rsidRPr="000819A3" w:rsidRDefault="00870816" w:rsidP="007021AE">
      <w:pPr>
        <w:pStyle w:val="GEFFieldtoFillout"/>
        <w:jc w:val="both"/>
        <w:rPr>
          <w:sz w:val="20"/>
        </w:rPr>
      </w:pPr>
    </w:p>
    <w:p w14:paraId="01EF0BD5" w14:textId="1D024AA2" w:rsidR="007021AE" w:rsidRPr="000819A3" w:rsidRDefault="007021AE" w:rsidP="007021AE">
      <w:pPr>
        <w:pStyle w:val="GEFFieldtoFillout"/>
        <w:jc w:val="both"/>
      </w:pPr>
      <w:r w:rsidRPr="000819A3">
        <w:t xml:space="preserve">Gender mainstreaming considerations </w:t>
      </w:r>
      <w:r w:rsidR="00CE1EE3">
        <w:t xml:space="preserve">in line with the DBSA and GEF safeguards </w:t>
      </w:r>
      <w:r w:rsidRPr="000819A3">
        <w:t>will be made an integral part of the project strategy</w:t>
      </w:r>
      <w:r w:rsidR="00C034B3">
        <w:t xml:space="preserve">. </w:t>
      </w:r>
      <w:r w:rsidR="00B55A32">
        <w:t>The most</w:t>
      </w:r>
      <w:r w:rsidRPr="000819A3">
        <w:t xml:space="preserve"> relevant components shall have gender awareness activities in place, daily tasks and responsibilities will be considered, </w:t>
      </w:r>
      <w:r w:rsidR="0089557B" w:rsidRPr="000819A3">
        <w:t>and</w:t>
      </w:r>
      <w:r w:rsidR="0089557B">
        <w:t xml:space="preserve"> increasing</w:t>
      </w:r>
      <w:r w:rsidRPr="000819A3">
        <w:t xml:space="preserve"> awareness of women to toxic substances in hazardous waste management will be highlighted. During the project implementation, women and </w:t>
      </w:r>
      <w:r w:rsidR="00B55A32">
        <w:t>youths</w:t>
      </w:r>
      <w:r w:rsidRPr="000819A3">
        <w:t xml:space="preserve"> who are often involved in waste business will be the recipients of IEC and trainings on health impact of toxic chemicals found in some wastes. Children will be discouraged from participating in scrap metal and used oil collection. Technicians (usually men) in transformer maintenance </w:t>
      </w:r>
      <w:r w:rsidR="00CE1EE3">
        <w:t>a</w:t>
      </w:r>
      <w:r w:rsidRPr="000819A3">
        <w:t>nd disposal facilit</w:t>
      </w:r>
      <w:r w:rsidR="00CE1EE3">
        <w:t>ies</w:t>
      </w:r>
      <w:r w:rsidRPr="000819A3">
        <w:t xml:space="preserve"> will be provided with information on the health effects of PCBs and possible exposure of their families if mismanaged in their facilities. The technical guidelines in this project will also provide health information relevant to female engineers and technicians.</w:t>
      </w:r>
    </w:p>
    <w:p w14:paraId="4AA59876" w14:textId="77777777" w:rsidR="007021AE" w:rsidRPr="000819A3" w:rsidRDefault="007021AE" w:rsidP="007021AE">
      <w:pPr>
        <w:pStyle w:val="GEFFieldtoFillout"/>
        <w:jc w:val="both"/>
      </w:pPr>
    </w:p>
    <w:p w14:paraId="4DD6B58B" w14:textId="0E299709" w:rsidR="007021AE" w:rsidRPr="000819A3" w:rsidRDefault="007021AE" w:rsidP="007021AE">
      <w:pPr>
        <w:pStyle w:val="GEFFieldtoFillout"/>
        <w:jc w:val="both"/>
      </w:pPr>
      <w:r w:rsidRPr="000819A3">
        <w:t xml:space="preserve">The </w:t>
      </w:r>
      <w:r w:rsidR="0089557B" w:rsidRPr="000819A3">
        <w:t>log frame</w:t>
      </w:r>
      <w:r w:rsidRPr="000819A3">
        <w:t xml:space="preserve"> and indicators will require the collect</w:t>
      </w:r>
      <w:r w:rsidR="00A51024">
        <w:t>ion of</w:t>
      </w:r>
      <w:r w:rsidRPr="000819A3">
        <w:t xml:space="preserve"> information in a sex-segregated manner. Gender marking </w:t>
      </w:r>
      <w:r w:rsidR="00A51024">
        <w:t xml:space="preserve">which </w:t>
      </w:r>
      <w:r w:rsidRPr="000819A3">
        <w:t>entails</w:t>
      </w:r>
      <w:r w:rsidR="00A51024">
        <w:t xml:space="preserve"> the </w:t>
      </w:r>
      <w:r w:rsidRPr="000819A3">
        <w:t xml:space="preserve">inclusion in project reporting of the following data: (i) </w:t>
      </w:r>
      <w:r w:rsidR="00A51024">
        <w:t>t</w:t>
      </w:r>
      <w:r w:rsidRPr="000819A3">
        <w:t>otal number of full-</w:t>
      </w:r>
      <w:r w:rsidR="0089557B" w:rsidRPr="000819A3">
        <w:t>time staff</w:t>
      </w:r>
      <w:r w:rsidRPr="000819A3">
        <w:t xml:space="preserve"> that are men/women; (ii) </w:t>
      </w:r>
      <w:r w:rsidR="00A51024">
        <w:t>n</w:t>
      </w:r>
      <w:r w:rsidRPr="000819A3">
        <w:t xml:space="preserve">umber of jobs created by the project that are held by men/women; (iii) </w:t>
      </w:r>
      <w:r w:rsidR="00A51024">
        <w:t>n</w:t>
      </w:r>
      <w:r w:rsidRPr="000819A3">
        <w:t xml:space="preserve">umber of gender </w:t>
      </w:r>
      <w:r w:rsidR="00C034B3">
        <w:t xml:space="preserve">sensitive publications produced shall be implemented. </w:t>
      </w:r>
      <w:r w:rsidRPr="000819A3">
        <w:t xml:space="preserve">In </w:t>
      </w:r>
      <w:r w:rsidR="00A51024">
        <w:t xml:space="preserve">the terms of the project development and implementation structures, </w:t>
      </w:r>
      <w:r w:rsidRPr="000819A3">
        <w:t xml:space="preserve">consideration </w:t>
      </w:r>
      <w:r w:rsidR="00C034B3">
        <w:t xml:space="preserve">of </w:t>
      </w:r>
      <w:r w:rsidR="0089557B">
        <w:t>the</w:t>
      </w:r>
      <w:r w:rsidR="00B55A32">
        <w:t xml:space="preserve"> </w:t>
      </w:r>
      <w:r w:rsidRPr="000819A3">
        <w:t xml:space="preserve">DBSA and GEF gender policies </w:t>
      </w:r>
      <w:r w:rsidR="00A51024">
        <w:t xml:space="preserve">shall take place. </w:t>
      </w:r>
    </w:p>
    <w:p w14:paraId="40FF7BB3" w14:textId="77777777" w:rsidR="007021AE" w:rsidRDefault="007021AE" w:rsidP="007021AE">
      <w:pPr>
        <w:pStyle w:val="GEFFieldtoFillout"/>
        <w:jc w:val="both"/>
      </w:pPr>
    </w:p>
    <w:p w14:paraId="084F8645" w14:textId="77777777" w:rsidR="00987086" w:rsidRDefault="00987086" w:rsidP="007021AE">
      <w:pPr>
        <w:pStyle w:val="GEFFieldtoFillout"/>
        <w:jc w:val="both"/>
      </w:pPr>
    </w:p>
    <w:p w14:paraId="24395294" w14:textId="77777777" w:rsidR="00CB0048" w:rsidRDefault="008F0C94" w:rsidP="007021AE">
      <w:pPr>
        <w:ind w:left="-720"/>
        <w:jc w:val="both"/>
        <w:outlineLvl w:val="0"/>
        <w:rPr>
          <w:color w:val="000000"/>
          <w:sz w:val="22"/>
          <w:szCs w:val="22"/>
        </w:rPr>
      </w:pPr>
      <w:r w:rsidRPr="00B56AEA">
        <w:rPr>
          <w:b/>
          <w:color w:val="000000"/>
          <w:szCs w:val="22"/>
        </w:rPr>
        <w:t>4</w:t>
      </w:r>
      <w:r w:rsidR="00006C91">
        <w:rPr>
          <w:b/>
          <w:color w:val="000000"/>
          <w:szCs w:val="22"/>
        </w:rPr>
        <w:t>.</w:t>
      </w:r>
      <w:r w:rsidR="00870816" w:rsidRPr="00B56AEA">
        <w:rPr>
          <w:b/>
          <w:color w:val="000000"/>
          <w:szCs w:val="22"/>
        </w:rPr>
        <w:t xml:space="preserve"> </w:t>
      </w:r>
      <w:r w:rsidR="008857BF" w:rsidRPr="00B56AEA">
        <w:rPr>
          <w:b/>
          <w:color w:val="000000"/>
          <w:szCs w:val="22"/>
        </w:rPr>
        <w:t>Risk</w:t>
      </w:r>
      <w:r w:rsidR="00AA4AC7" w:rsidRPr="00B56AEA">
        <w:rPr>
          <w:b/>
          <w:color w:val="000000"/>
          <w:szCs w:val="22"/>
        </w:rPr>
        <w:t>s</w:t>
      </w:r>
      <w:r w:rsidR="00870816" w:rsidRPr="005A20BD">
        <w:rPr>
          <w:color w:val="000000"/>
          <w:sz w:val="22"/>
          <w:szCs w:val="22"/>
        </w:rPr>
        <w:t xml:space="preserve"> </w:t>
      </w:r>
    </w:p>
    <w:p w14:paraId="4621B55B" w14:textId="77777777" w:rsidR="007021AE" w:rsidRDefault="007021AE" w:rsidP="007021AE">
      <w:pPr>
        <w:pStyle w:val="GEFFieldtoFillout"/>
        <w:jc w:val="both"/>
      </w:pPr>
    </w:p>
    <w:p w14:paraId="163749BD" w14:textId="026A8DD6" w:rsidR="007021AE" w:rsidRPr="000819A3" w:rsidRDefault="007021AE" w:rsidP="007021AE">
      <w:pPr>
        <w:pStyle w:val="GEFFieldtoFillout"/>
        <w:jc w:val="both"/>
      </w:pPr>
      <w:r w:rsidRPr="000819A3">
        <w:t xml:space="preserve">During the NIP development, there was a general reluctance to provide information. No response was received from the municipalities in particular and only four industries provided information. The reluctance to provide information could be as a result of no inventories having been taken and therefore the information not being available, or a concern that phase out plans are not in place to ensure that the phase out of PCBs by 2025 would be achieved.  This </w:t>
      </w:r>
      <w:r w:rsidR="0089557B" w:rsidRPr="000819A3">
        <w:t>behavior</w:t>
      </w:r>
      <w:r w:rsidRPr="000819A3">
        <w:t xml:space="preserve"> may also be a result of lack of focused PCB institutional and human resources management capacity and if this </w:t>
      </w:r>
      <w:r w:rsidR="00A51024">
        <w:t>problem</w:t>
      </w:r>
      <w:r w:rsidRPr="000819A3">
        <w:t xml:space="preserve"> continues, the project implementation may be at risk.</w:t>
      </w:r>
    </w:p>
    <w:p w14:paraId="62149DCB" w14:textId="77777777" w:rsidR="007021AE" w:rsidRPr="000819A3" w:rsidRDefault="007021AE" w:rsidP="007021AE">
      <w:pPr>
        <w:pStyle w:val="GEFFieldtoFillout"/>
        <w:jc w:val="both"/>
      </w:pPr>
    </w:p>
    <w:p w14:paraId="4BF64F2F" w14:textId="6EAE0545" w:rsidR="008E50AD" w:rsidRDefault="007021AE" w:rsidP="007021AE">
      <w:pPr>
        <w:pStyle w:val="GEFFieldtoFillout"/>
        <w:jc w:val="both"/>
      </w:pPr>
      <w:r w:rsidRPr="000819A3">
        <w:t xml:space="preserve">There is </w:t>
      </w:r>
      <w:r w:rsidR="0089557B">
        <w:t xml:space="preserve">also </w:t>
      </w:r>
      <w:r w:rsidR="0089557B" w:rsidRPr="000819A3">
        <w:t>need</w:t>
      </w:r>
      <w:r w:rsidRPr="000819A3">
        <w:t xml:space="preserve"> for concerted efforts on the part of equipment owners to cooperate with the DEA, in formulating, planning and establishing internal mechanisms for PCB management and maintaining them throughout the phase out plans that would be adopted. The municipalities, despite regulations </w:t>
      </w:r>
      <w:r w:rsidR="00A51024">
        <w:t xml:space="preserve">being in place, </w:t>
      </w:r>
      <w:r w:rsidRPr="000819A3">
        <w:t xml:space="preserve">tend to fail to comply and enforcement will be difficult as they are already struggling with </w:t>
      </w:r>
      <w:r w:rsidR="00A51024">
        <w:t xml:space="preserve">and have </w:t>
      </w:r>
      <w:r w:rsidR="0089557B">
        <w:t>prioritized</w:t>
      </w:r>
      <w:r w:rsidR="00A51024">
        <w:t xml:space="preserve"> the delivery of </w:t>
      </w:r>
      <w:r w:rsidRPr="000819A3">
        <w:t xml:space="preserve">basic services.  In the same </w:t>
      </w:r>
      <w:r w:rsidR="00A51024">
        <w:t>way</w:t>
      </w:r>
      <w:r w:rsidRPr="000819A3">
        <w:t>, ESKOM, the national</w:t>
      </w:r>
      <w:r w:rsidR="00CF53CC">
        <w:t xml:space="preserve"> u</w:t>
      </w:r>
      <w:r w:rsidRPr="000819A3">
        <w:t xml:space="preserve">tility may not be in a position to </w:t>
      </w:r>
      <w:r w:rsidR="0089557B">
        <w:t xml:space="preserve">prioritise </w:t>
      </w:r>
      <w:r w:rsidR="00CF53CC">
        <w:t xml:space="preserve">the </w:t>
      </w:r>
      <w:r w:rsidRPr="000819A3">
        <w:t>engage</w:t>
      </w:r>
      <w:r w:rsidR="00CF53CC">
        <w:t>ment</w:t>
      </w:r>
      <w:r w:rsidRPr="000819A3">
        <w:t xml:space="preserve"> on PCB activities given their challenges in basic generation</w:t>
      </w:r>
      <w:r w:rsidR="00CF53CC">
        <w:t xml:space="preserve"> of electricity</w:t>
      </w:r>
      <w:r w:rsidRPr="000819A3">
        <w:t xml:space="preserve">; the country is sometimes experiencing power shortages which is expected to continue in the next two years while new power plants are being constructed.  </w:t>
      </w:r>
      <w:r w:rsidR="00CF53CC">
        <w:t xml:space="preserve">The potential risks and </w:t>
      </w:r>
      <w:r w:rsidR="00C034B3">
        <w:t>proposed</w:t>
      </w:r>
      <w:r w:rsidR="00CF53CC">
        <w:t xml:space="preserve"> mitigation measures are </w:t>
      </w:r>
      <w:r w:rsidR="0089557B">
        <w:t xml:space="preserve">summarised </w:t>
      </w:r>
      <w:r w:rsidR="0089557B" w:rsidRPr="000819A3">
        <w:t>Table</w:t>
      </w:r>
      <w:r w:rsidR="008E50AD">
        <w:t xml:space="preserve"> 1</w:t>
      </w:r>
      <w:r w:rsidRPr="000819A3">
        <w:t xml:space="preserve"> below:</w:t>
      </w:r>
    </w:p>
    <w:p w14:paraId="4348A121" w14:textId="77777777" w:rsidR="00400927" w:rsidRDefault="00400927" w:rsidP="007021AE">
      <w:pPr>
        <w:pStyle w:val="GEFFieldtoFillout"/>
        <w:jc w:val="both"/>
      </w:pPr>
    </w:p>
    <w:p w14:paraId="545A4DC6" w14:textId="77777777" w:rsidR="00AE1BC9" w:rsidRDefault="008E50AD" w:rsidP="007021AE">
      <w:pPr>
        <w:pStyle w:val="GEFFieldtoFillout"/>
        <w:jc w:val="both"/>
      </w:pPr>
      <w:r>
        <w:t xml:space="preserve">          Table 1: Risks and Mitigation Measures</w:t>
      </w: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02"/>
        <w:gridCol w:w="3515"/>
        <w:gridCol w:w="3827"/>
        <w:gridCol w:w="879"/>
      </w:tblGrid>
      <w:tr w:rsidR="00AE1BC9" w:rsidRPr="00AE1BC9" w14:paraId="40E25118" w14:textId="77777777" w:rsidTr="00C034B3">
        <w:trPr>
          <w:trHeight w:val="467"/>
        </w:trPr>
        <w:tc>
          <w:tcPr>
            <w:tcW w:w="1702" w:type="dxa"/>
            <w:shd w:val="clear" w:color="auto" w:fill="F2F2F2" w:themeFill="background1" w:themeFillShade="F2"/>
            <w:vAlign w:val="center"/>
          </w:tcPr>
          <w:p w14:paraId="27667627" w14:textId="77777777" w:rsidR="00AE1BC9" w:rsidRPr="00AE1BC9" w:rsidRDefault="00AE1BC9" w:rsidP="00AE1BC9">
            <w:pPr>
              <w:spacing w:after="120"/>
              <w:jc w:val="center"/>
              <w:rPr>
                <w:b/>
                <w:sz w:val="20"/>
                <w:szCs w:val="20"/>
                <w:lang w:val="en-ZA" w:eastAsia="en-ZA"/>
              </w:rPr>
            </w:pPr>
            <w:r w:rsidRPr="00AE1BC9">
              <w:rPr>
                <w:b/>
                <w:sz w:val="20"/>
                <w:szCs w:val="20"/>
                <w:lang w:val="en-ZA" w:eastAsia="en-ZA"/>
              </w:rPr>
              <w:t>Component</w:t>
            </w:r>
          </w:p>
        </w:tc>
        <w:tc>
          <w:tcPr>
            <w:tcW w:w="3515" w:type="dxa"/>
            <w:shd w:val="clear" w:color="auto" w:fill="F2F2F2" w:themeFill="background1" w:themeFillShade="F2"/>
            <w:vAlign w:val="center"/>
          </w:tcPr>
          <w:p w14:paraId="20CF8C1D" w14:textId="77777777" w:rsidR="00AE1BC9" w:rsidRPr="00AE1BC9" w:rsidRDefault="00AE1BC9" w:rsidP="00AE1BC9">
            <w:pPr>
              <w:spacing w:after="120"/>
              <w:jc w:val="center"/>
              <w:rPr>
                <w:b/>
                <w:sz w:val="20"/>
                <w:szCs w:val="20"/>
                <w:lang w:val="en-ZA" w:eastAsia="en-ZA"/>
              </w:rPr>
            </w:pPr>
            <w:r w:rsidRPr="00AE1BC9">
              <w:rPr>
                <w:b/>
                <w:sz w:val="20"/>
                <w:szCs w:val="20"/>
                <w:lang w:val="en-ZA" w:eastAsia="en-ZA"/>
              </w:rPr>
              <w:t>Risk</w:t>
            </w:r>
          </w:p>
        </w:tc>
        <w:tc>
          <w:tcPr>
            <w:tcW w:w="3827" w:type="dxa"/>
            <w:shd w:val="clear" w:color="auto" w:fill="F2F2F2" w:themeFill="background1" w:themeFillShade="F2"/>
            <w:vAlign w:val="center"/>
          </w:tcPr>
          <w:p w14:paraId="553EF51F" w14:textId="77777777" w:rsidR="00AE1BC9" w:rsidRPr="00AE1BC9" w:rsidRDefault="00AE1BC9" w:rsidP="00AE1BC9">
            <w:pPr>
              <w:spacing w:after="120"/>
              <w:jc w:val="center"/>
              <w:rPr>
                <w:b/>
                <w:sz w:val="20"/>
                <w:szCs w:val="20"/>
                <w:lang w:val="en-ZA" w:eastAsia="en-ZA"/>
              </w:rPr>
            </w:pPr>
            <w:r w:rsidRPr="00AE1BC9">
              <w:rPr>
                <w:b/>
                <w:sz w:val="20"/>
                <w:szCs w:val="20"/>
                <w:lang w:val="en-ZA" w:eastAsia="en-ZA"/>
              </w:rPr>
              <w:t>Proposed Risk Mitigation Measure</w:t>
            </w:r>
          </w:p>
        </w:tc>
        <w:tc>
          <w:tcPr>
            <w:tcW w:w="879" w:type="dxa"/>
            <w:shd w:val="clear" w:color="auto" w:fill="F2F2F2" w:themeFill="background1" w:themeFillShade="F2"/>
            <w:vAlign w:val="center"/>
          </w:tcPr>
          <w:p w14:paraId="6B4E9621" w14:textId="77777777" w:rsidR="00AE1BC9" w:rsidRPr="00AE1BC9" w:rsidRDefault="00AE1BC9" w:rsidP="00AE1BC9">
            <w:pPr>
              <w:spacing w:after="120"/>
              <w:jc w:val="center"/>
              <w:rPr>
                <w:b/>
                <w:sz w:val="20"/>
                <w:szCs w:val="20"/>
                <w:lang w:val="en-ZA" w:eastAsia="en-ZA"/>
              </w:rPr>
            </w:pPr>
            <w:r w:rsidRPr="00AE1BC9">
              <w:rPr>
                <w:b/>
                <w:sz w:val="20"/>
                <w:szCs w:val="20"/>
                <w:lang w:val="en-ZA" w:eastAsia="en-ZA"/>
              </w:rPr>
              <w:t>Risk Level</w:t>
            </w:r>
          </w:p>
        </w:tc>
      </w:tr>
      <w:tr w:rsidR="00AE1BC9" w:rsidRPr="00AE1BC9" w14:paraId="0DE95833" w14:textId="77777777" w:rsidTr="00C034B3">
        <w:trPr>
          <w:trHeight w:val="655"/>
        </w:trPr>
        <w:tc>
          <w:tcPr>
            <w:tcW w:w="1702" w:type="dxa"/>
            <w:shd w:val="clear" w:color="auto" w:fill="FFFFFF"/>
          </w:tcPr>
          <w:p w14:paraId="454DEF25" w14:textId="77777777" w:rsidR="00AE1BC9" w:rsidRPr="00AE1BC9" w:rsidRDefault="00AE1BC9" w:rsidP="00AE1BC9">
            <w:pPr>
              <w:rPr>
                <w:sz w:val="20"/>
                <w:szCs w:val="20"/>
              </w:rPr>
            </w:pPr>
            <w:r w:rsidRPr="00AE1BC9">
              <w:rPr>
                <w:sz w:val="20"/>
                <w:szCs w:val="20"/>
              </w:rPr>
              <w:t xml:space="preserve">1.  Institutional capacity building and awareness raising </w:t>
            </w:r>
          </w:p>
        </w:tc>
        <w:tc>
          <w:tcPr>
            <w:tcW w:w="3515" w:type="dxa"/>
            <w:shd w:val="clear" w:color="auto" w:fill="FFFFFF"/>
          </w:tcPr>
          <w:p w14:paraId="59DC27B8" w14:textId="77777777" w:rsidR="00AE1BC9" w:rsidRPr="00AE1BC9" w:rsidRDefault="00AE1BC9" w:rsidP="00AE1BC9">
            <w:pPr>
              <w:spacing w:after="120"/>
              <w:rPr>
                <w:sz w:val="20"/>
                <w:szCs w:val="20"/>
                <w:lang w:val="en-ZA" w:eastAsia="en-ZA"/>
              </w:rPr>
            </w:pPr>
            <w:r w:rsidRPr="00AE1BC9">
              <w:rPr>
                <w:sz w:val="20"/>
                <w:szCs w:val="20"/>
                <w:lang w:val="en-ZA" w:eastAsia="en-ZA"/>
              </w:rPr>
              <w:t>Low level of participation and support of  key stakeholders for the implementation of  the project</w:t>
            </w:r>
          </w:p>
        </w:tc>
        <w:tc>
          <w:tcPr>
            <w:tcW w:w="3827" w:type="dxa"/>
            <w:shd w:val="clear" w:color="auto" w:fill="FFFFFF"/>
          </w:tcPr>
          <w:p w14:paraId="6DECB068" w14:textId="77777777" w:rsidR="00AE1BC9" w:rsidRPr="00AE1BC9" w:rsidRDefault="00AE1BC9" w:rsidP="00AE1BC9">
            <w:pPr>
              <w:spacing w:after="120"/>
              <w:rPr>
                <w:sz w:val="20"/>
                <w:szCs w:val="20"/>
                <w:lang w:val="en-ZA" w:eastAsia="en-ZA"/>
              </w:rPr>
            </w:pPr>
            <w:r w:rsidRPr="00AE1BC9">
              <w:rPr>
                <w:sz w:val="20"/>
                <w:szCs w:val="20"/>
                <w:lang w:val="en-ZA" w:eastAsia="en-ZA"/>
              </w:rPr>
              <w:t>Establishment of inter-sectoral Project Steering Committee representing all relevant stakeholders</w:t>
            </w:r>
          </w:p>
        </w:tc>
        <w:tc>
          <w:tcPr>
            <w:tcW w:w="879" w:type="dxa"/>
            <w:shd w:val="clear" w:color="auto" w:fill="FFFFFF"/>
          </w:tcPr>
          <w:p w14:paraId="2C387B92" w14:textId="77777777" w:rsidR="00AE1BC9" w:rsidRPr="00AE1BC9" w:rsidRDefault="00AE1BC9" w:rsidP="00AE1BC9">
            <w:pPr>
              <w:spacing w:after="120"/>
              <w:rPr>
                <w:sz w:val="20"/>
                <w:szCs w:val="20"/>
                <w:lang w:val="en-ZA" w:eastAsia="en-ZA"/>
              </w:rPr>
            </w:pPr>
            <w:r w:rsidRPr="00AE1BC9">
              <w:rPr>
                <w:sz w:val="20"/>
                <w:szCs w:val="20"/>
                <w:lang w:val="en-ZA" w:eastAsia="en-ZA"/>
              </w:rPr>
              <w:t>L</w:t>
            </w:r>
          </w:p>
        </w:tc>
      </w:tr>
      <w:tr w:rsidR="00987086" w:rsidRPr="00AE1BC9" w14:paraId="36CBCB22" w14:textId="77777777" w:rsidTr="00C034B3">
        <w:trPr>
          <w:trHeight w:val="448"/>
        </w:trPr>
        <w:tc>
          <w:tcPr>
            <w:tcW w:w="1702" w:type="dxa"/>
            <w:vMerge w:val="restart"/>
            <w:shd w:val="clear" w:color="auto" w:fill="FFFFFF"/>
          </w:tcPr>
          <w:p w14:paraId="61650982" w14:textId="1BCC5A49" w:rsidR="00987086" w:rsidRPr="00AE1BC9" w:rsidRDefault="007B15FD" w:rsidP="00AE1BC9">
            <w:pPr>
              <w:spacing w:after="120"/>
              <w:rPr>
                <w:sz w:val="20"/>
                <w:szCs w:val="20"/>
                <w:lang w:val="en-ZA" w:eastAsia="en-ZA"/>
              </w:rPr>
            </w:pPr>
            <w:r>
              <w:rPr>
                <w:sz w:val="20"/>
                <w:szCs w:val="20"/>
                <w:lang w:val="en-ZA" w:eastAsia="en-ZA"/>
              </w:rPr>
              <w:t>2</w:t>
            </w:r>
            <w:r w:rsidR="00987086" w:rsidRPr="00AE1BC9">
              <w:rPr>
                <w:sz w:val="20"/>
                <w:szCs w:val="20"/>
                <w:lang w:val="en-ZA" w:eastAsia="en-ZA"/>
              </w:rPr>
              <w:t>. Final treatment and disposal of PCB wastes</w:t>
            </w:r>
          </w:p>
        </w:tc>
        <w:tc>
          <w:tcPr>
            <w:tcW w:w="3515" w:type="dxa"/>
            <w:shd w:val="clear" w:color="auto" w:fill="FFFFFF"/>
          </w:tcPr>
          <w:p w14:paraId="7C2AADC5" w14:textId="77777777" w:rsidR="00987086" w:rsidRPr="00AE1BC9" w:rsidRDefault="00987086" w:rsidP="00AE1BC9">
            <w:pPr>
              <w:spacing w:after="120"/>
              <w:rPr>
                <w:sz w:val="20"/>
                <w:szCs w:val="20"/>
                <w:lang w:val="en-ZA" w:eastAsia="en-ZA"/>
              </w:rPr>
            </w:pPr>
            <w:r w:rsidRPr="00AE1BC9">
              <w:rPr>
                <w:sz w:val="20"/>
                <w:szCs w:val="20"/>
                <w:lang w:val="en-ZA" w:eastAsia="en-ZA"/>
              </w:rPr>
              <w:t>Not enough PCB waste to ensure commercial viability of identified technology options</w:t>
            </w:r>
          </w:p>
        </w:tc>
        <w:tc>
          <w:tcPr>
            <w:tcW w:w="3827" w:type="dxa"/>
            <w:shd w:val="clear" w:color="auto" w:fill="FFFFFF"/>
          </w:tcPr>
          <w:p w14:paraId="0C594DD7" w14:textId="77777777" w:rsidR="00987086" w:rsidRPr="00AE1BC9" w:rsidRDefault="00987086" w:rsidP="00AE1BC9">
            <w:pPr>
              <w:spacing w:after="120"/>
              <w:rPr>
                <w:sz w:val="20"/>
                <w:szCs w:val="20"/>
                <w:lang w:val="en-ZA" w:eastAsia="en-ZA"/>
              </w:rPr>
            </w:pPr>
            <w:r w:rsidRPr="00AE1BC9">
              <w:rPr>
                <w:sz w:val="20"/>
                <w:szCs w:val="20"/>
                <w:lang w:val="en-ZA" w:eastAsia="en-ZA"/>
              </w:rPr>
              <w:t>Establishing close links to the NIP project (update of inventories)</w:t>
            </w:r>
          </w:p>
        </w:tc>
        <w:tc>
          <w:tcPr>
            <w:tcW w:w="879" w:type="dxa"/>
            <w:shd w:val="clear" w:color="auto" w:fill="FFFFFF"/>
          </w:tcPr>
          <w:p w14:paraId="590BDA8A" w14:textId="77777777" w:rsidR="00987086" w:rsidRPr="00AE1BC9" w:rsidRDefault="00987086" w:rsidP="00AE1BC9">
            <w:pPr>
              <w:spacing w:after="120"/>
              <w:rPr>
                <w:sz w:val="20"/>
                <w:szCs w:val="20"/>
                <w:lang w:val="en-ZA" w:eastAsia="en-ZA"/>
              </w:rPr>
            </w:pPr>
            <w:r w:rsidRPr="00AE1BC9">
              <w:rPr>
                <w:sz w:val="20"/>
                <w:szCs w:val="20"/>
                <w:lang w:val="en-ZA" w:eastAsia="en-ZA"/>
              </w:rPr>
              <w:t>M</w:t>
            </w:r>
          </w:p>
        </w:tc>
      </w:tr>
      <w:tr w:rsidR="00987086" w:rsidRPr="00AE1BC9" w14:paraId="1841D61A" w14:textId="77777777" w:rsidTr="00C034B3">
        <w:trPr>
          <w:trHeight w:val="462"/>
        </w:trPr>
        <w:tc>
          <w:tcPr>
            <w:tcW w:w="1702" w:type="dxa"/>
            <w:vMerge/>
            <w:shd w:val="clear" w:color="auto" w:fill="FFFFFF"/>
          </w:tcPr>
          <w:p w14:paraId="433C9983" w14:textId="77777777" w:rsidR="00987086" w:rsidRPr="00AE1BC9" w:rsidRDefault="00987086" w:rsidP="00AE1BC9">
            <w:pPr>
              <w:spacing w:after="120"/>
              <w:rPr>
                <w:sz w:val="20"/>
                <w:szCs w:val="20"/>
                <w:lang w:val="en-ZA" w:eastAsia="en-ZA"/>
              </w:rPr>
            </w:pPr>
          </w:p>
        </w:tc>
        <w:tc>
          <w:tcPr>
            <w:tcW w:w="3515" w:type="dxa"/>
            <w:shd w:val="clear" w:color="auto" w:fill="FFFFFF"/>
          </w:tcPr>
          <w:p w14:paraId="06DA1F58" w14:textId="77777777" w:rsidR="00987086" w:rsidRPr="00AE1BC9" w:rsidRDefault="00987086" w:rsidP="00AE1BC9">
            <w:pPr>
              <w:spacing w:after="120"/>
              <w:rPr>
                <w:sz w:val="20"/>
                <w:szCs w:val="20"/>
                <w:lang w:val="en-ZA" w:eastAsia="en-ZA"/>
              </w:rPr>
            </w:pPr>
            <w:r w:rsidRPr="00AE1BC9">
              <w:rPr>
                <w:sz w:val="20"/>
                <w:szCs w:val="20"/>
                <w:lang w:val="en-ZA" w:eastAsia="en-ZA"/>
              </w:rPr>
              <w:t>Serious threats to human health and the environment due to releases of PCBs during the removal, transport and treatment of PCB waste.</w:t>
            </w:r>
          </w:p>
        </w:tc>
        <w:tc>
          <w:tcPr>
            <w:tcW w:w="3827" w:type="dxa"/>
            <w:shd w:val="clear" w:color="auto" w:fill="FFFFFF"/>
          </w:tcPr>
          <w:p w14:paraId="78F123E5" w14:textId="77777777" w:rsidR="00987086" w:rsidRPr="00AE1BC9" w:rsidRDefault="00987086" w:rsidP="00AE1BC9">
            <w:pPr>
              <w:autoSpaceDE w:val="0"/>
              <w:autoSpaceDN w:val="0"/>
              <w:adjustRightInd w:val="0"/>
              <w:spacing w:after="120"/>
              <w:rPr>
                <w:sz w:val="20"/>
                <w:szCs w:val="20"/>
                <w:lang w:val="en-ZA" w:eastAsia="en-ZA"/>
              </w:rPr>
            </w:pPr>
            <w:r w:rsidRPr="00AE1BC9">
              <w:rPr>
                <w:sz w:val="20"/>
                <w:szCs w:val="20"/>
                <w:lang w:val="en-ZA" w:eastAsia="en-ZA"/>
              </w:rPr>
              <w:t>Development and implementation of environment management plans to mitigate possible risks.  Using the ESM guidelines to the letter.</w:t>
            </w:r>
          </w:p>
        </w:tc>
        <w:tc>
          <w:tcPr>
            <w:tcW w:w="879" w:type="dxa"/>
            <w:shd w:val="clear" w:color="auto" w:fill="FFFFFF"/>
          </w:tcPr>
          <w:p w14:paraId="55FAF97B" w14:textId="77777777" w:rsidR="00987086" w:rsidRPr="00AE1BC9" w:rsidRDefault="00987086" w:rsidP="00AE1BC9">
            <w:pPr>
              <w:spacing w:after="120"/>
              <w:rPr>
                <w:sz w:val="20"/>
                <w:szCs w:val="20"/>
                <w:lang w:val="en-ZA" w:eastAsia="en-ZA"/>
              </w:rPr>
            </w:pPr>
            <w:r w:rsidRPr="00AE1BC9">
              <w:rPr>
                <w:sz w:val="20"/>
                <w:szCs w:val="20"/>
                <w:lang w:val="en-ZA" w:eastAsia="en-ZA"/>
              </w:rPr>
              <w:t>L</w:t>
            </w:r>
          </w:p>
        </w:tc>
      </w:tr>
      <w:tr w:rsidR="00987086" w:rsidRPr="00AE1BC9" w14:paraId="33808B5F" w14:textId="77777777" w:rsidTr="00C034B3">
        <w:trPr>
          <w:trHeight w:val="462"/>
        </w:trPr>
        <w:tc>
          <w:tcPr>
            <w:tcW w:w="1702" w:type="dxa"/>
            <w:vMerge/>
            <w:shd w:val="clear" w:color="auto" w:fill="FFFFFF"/>
          </w:tcPr>
          <w:p w14:paraId="30BF64EF" w14:textId="77777777" w:rsidR="00987086" w:rsidRPr="00AE1BC9" w:rsidRDefault="00987086" w:rsidP="00AE1BC9">
            <w:pPr>
              <w:spacing w:after="120"/>
              <w:rPr>
                <w:sz w:val="20"/>
                <w:szCs w:val="20"/>
                <w:lang w:val="en-ZA" w:eastAsia="en-ZA"/>
              </w:rPr>
            </w:pPr>
          </w:p>
        </w:tc>
        <w:tc>
          <w:tcPr>
            <w:tcW w:w="3515" w:type="dxa"/>
            <w:shd w:val="clear" w:color="auto" w:fill="FFFFFF"/>
          </w:tcPr>
          <w:p w14:paraId="398FF539" w14:textId="77777777" w:rsidR="00987086" w:rsidRPr="00AE1BC9" w:rsidRDefault="00987086" w:rsidP="00AE1BC9">
            <w:pPr>
              <w:spacing w:after="120"/>
              <w:rPr>
                <w:sz w:val="20"/>
                <w:szCs w:val="20"/>
                <w:lang w:val="en-ZA" w:eastAsia="en-ZA"/>
              </w:rPr>
            </w:pPr>
            <w:r w:rsidRPr="00AE1BC9">
              <w:rPr>
                <w:sz w:val="20"/>
                <w:szCs w:val="20"/>
                <w:lang w:val="en-ZA" w:eastAsia="en-ZA"/>
              </w:rPr>
              <w:t>Potential transformer holders not willing to identify target transformers and to report PCB-containing equipment and related waste</w:t>
            </w:r>
          </w:p>
        </w:tc>
        <w:tc>
          <w:tcPr>
            <w:tcW w:w="3827" w:type="dxa"/>
            <w:shd w:val="clear" w:color="auto" w:fill="FFFFFF"/>
          </w:tcPr>
          <w:p w14:paraId="62BF61B9" w14:textId="77777777" w:rsidR="00987086" w:rsidRPr="00AE1BC9" w:rsidRDefault="00987086" w:rsidP="00AE1BC9">
            <w:pPr>
              <w:spacing w:after="120"/>
              <w:rPr>
                <w:sz w:val="20"/>
                <w:szCs w:val="20"/>
                <w:lang w:val="en-ZA" w:eastAsia="en-ZA"/>
              </w:rPr>
            </w:pPr>
            <w:r w:rsidRPr="00AE1BC9">
              <w:rPr>
                <w:sz w:val="20"/>
                <w:szCs w:val="20"/>
                <w:lang w:val="en-ZA" w:eastAsia="en-ZA"/>
              </w:rPr>
              <w:t>Identification of potentially conflicting stakeholder interests through involvement of stakeholders in the project design process</w:t>
            </w:r>
          </w:p>
        </w:tc>
        <w:tc>
          <w:tcPr>
            <w:tcW w:w="879" w:type="dxa"/>
            <w:shd w:val="clear" w:color="auto" w:fill="FFFFFF"/>
          </w:tcPr>
          <w:p w14:paraId="6314E420" w14:textId="77777777" w:rsidR="00987086" w:rsidRPr="00AE1BC9" w:rsidRDefault="00987086" w:rsidP="00AE1BC9">
            <w:pPr>
              <w:spacing w:after="120"/>
              <w:rPr>
                <w:sz w:val="20"/>
                <w:szCs w:val="20"/>
                <w:lang w:val="en-ZA" w:eastAsia="en-ZA"/>
              </w:rPr>
            </w:pPr>
            <w:r w:rsidRPr="00AE1BC9">
              <w:rPr>
                <w:sz w:val="20"/>
                <w:szCs w:val="20"/>
                <w:lang w:val="en-ZA" w:eastAsia="en-ZA"/>
              </w:rPr>
              <w:t>M</w:t>
            </w:r>
          </w:p>
        </w:tc>
      </w:tr>
      <w:tr w:rsidR="00987086" w:rsidRPr="00AE1BC9" w14:paraId="41DA42F6" w14:textId="77777777" w:rsidTr="00C81286">
        <w:trPr>
          <w:trHeight w:val="947"/>
        </w:trPr>
        <w:tc>
          <w:tcPr>
            <w:tcW w:w="1702" w:type="dxa"/>
            <w:vMerge/>
            <w:shd w:val="clear" w:color="auto" w:fill="FFFFFF"/>
          </w:tcPr>
          <w:p w14:paraId="656F9CFE" w14:textId="77777777" w:rsidR="00987086" w:rsidRPr="00AE1BC9" w:rsidRDefault="00987086" w:rsidP="00AE1BC9">
            <w:pPr>
              <w:spacing w:after="120"/>
              <w:rPr>
                <w:sz w:val="20"/>
                <w:szCs w:val="20"/>
                <w:lang w:val="en-ZA" w:eastAsia="en-ZA"/>
              </w:rPr>
            </w:pPr>
          </w:p>
        </w:tc>
        <w:tc>
          <w:tcPr>
            <w:tcW w:w="3515" w:type="dxa"/>
            <w:shd w:val="clear" w:color="auto" w:fill="FFFFFF"/>
          </w:tcPr>
          <w:p w14:paraId="05E6A22E" w14:textId="77777777" w:rsidR="00987086" w:rsidRPr="00AE1BC9" w:rsidRDefault="00987086" w:rsidP="00AE1BC9">
            <w:pPr>
              <w:spacing w:after="120"/>
              <w:rPr>
                <w:sz w:val="20"/>
                <w:szCs w:val="20"/>
                <w:lang w:val="en-ZA" w:eastAsia="en-ZA"/>
              </w:rPr>
            </w:pPr>
            <w:r w:rsidRPr="00AE1BC9">
              <w:rPr>
                <w:sz w:val="20"/>
                <w:szCs w:val="20"/>
                <w:lang w:val="en-ZA" w:eastAsia="en-ZA"/>
              </w:rPr>
              <w:t xml:space="preserve">Accidents and environmental releases during transport of PCB waste to interim storage sites </w:t>
            </w:r>
          </w:p>
        </w:tc>
        <w:tc>
          <w:tcPr>
            <w:tcW w:w="3827" w:type="dxa"/>
            <w:shd w:val="clear" w:color="auto" w:fill="FFFFFF"/>
          </w:tcPr>
          <w:p w14:paraId="7BE87362" w14:textId="7783EC4B" w:rsidR="00987086" w:rsidRPr="00AE1BC9" w:rsidRDefault="00987086" w:rsidP="00AE1BC9">
            <w:pPr>
              <w:spacing w:after="120"/>
              <w:rPr>
                <w:sz w:val="20"/>
                <w:szCs w:val="20"/>
                <w:lang w:val="en-ZA" w:eastAsia="en-ZA"/>
              </w:rPr>
            </w:pPr>
            <w:r w:rsidRPr="00AE1BC9">
              <w:rPr>
                <w:sz w:val="20"/>
                <w:szCs w:val="20"/>
                <w:lang w:val="en-ZA" w:eastAsia="en-ZA"/>
              </w:rPr>
              <w:t>Standard operating procedures (SOPs) and technical guidelines prepared and disseminated; technical training workshops held</w:t>
            </w:r>
          </w:p>
        </w:tc>
        <w:tc>
          <w:tcPr>
            <w:tcW w:w="879" w:type="dxa"/>
            <w:shd w:val="clear" w:color="auto" w:fill="FFFFFF"/>
          </w:tcPr>
          <w:p w14:paraId="1F9F6B0B" w14:textId="77777777" w:rsidR="00987086" w:rsidRPr="00AE1BC9" w:rsidRDefault="00987086" w:rsidP="00AE1BC9">
            <w:pPr>
              <w:spacing w:after="120"/>
              <w:rPr>
                <w:sz w:val="20"/>
                <w:szCs w:val="20"/>
                <w:lang w:val="en-ZA" w:eastAsia="en-ZA"/>
              </w:rPr>
            </w:pPr>
            <w:r w:rsidRPr="00AE1BC9">
              <w:rPr>
                <w:sz w:val="20"/>
                <w:szCs w:val="20"/>
                <w:lang w:val="en-ZA" w:eastAsia="en-ZA"/>
              </w:rPr>
              <w:t>L</w:t>
            </w:r>
          </w:p>
        </w:tc>
      </w:tr>
      <w:tr w:rsidR="00C81286" w:rsidRPr="00AE1BC9" w14:paraId="374EF9B0" w14:textId="77777777" w:rsidTr="00C81286">
        <w:trPr>
          <w:trHeight w:val="965"/>
        </w:trPr>
        <w:tc>
          <w:tcPr>
            <w:tcW w:w="1702" w:type="dxa"/>
            <w:vMerge w:val="restart"/>
            <w:shd w:val="clear" w:color="auto" w:fill="FFFFFF"/>
          </w:tcPr>
          <w:p w14:paraId="6D47B985" w14:textId="3018EA81" w:rsidR="00C81286" w:rsidRPr="007B15FD" w:rsidRDefault="00C81286" w:rsidP="007B15FD">
            <w:pPr>
              <w:spacing w:after="120"/>
              <w:rPr>
                <w:sz w:val="20"/>
                <w:szCs w:val="20"/>
                <w:lang w:val="en-ZA" w:eastAsia="en-ZA"/>
              </w:rPr>
            </w:pPr>
            <w:r w:rsidRPr="007B15FD">
              <w:rPr>
                <w:sz w:val="20"/>
                <w:szCs w:val="20"/>
                <w:lang w:val="en-ZA" w:eastAsia="en-ZA"/>
              </w:rPr>
              <w:t>3. Overall Project management</w:t>
            </w:r>
            <w:r>
              <w:rPr>
                <w:sz w:val="20"/>
                <w:szCs w:val="20"/>
                <w:lang w:val="en-ZA" w:eastAsia="en-ZA"/>
              </w:rPr>
              <w:t>, including Monitoring and Evaluation</w:t>
            </w:r>
          </w:p>
        </w:tc>
        <w:tc>
          <w:tcPr>
            <w:tcW w:w="3515" w:type="dxa"/>
            <w:shd w:val="clear" w:color="auto" w:fill="FFFFFF"/>
          </w:tcPr>
          <w:p w14:paraId="73A52191" w14:textId="70F4FEDE" w:rsidR="00C81286" w:rsidRPr="007B15FD" w:rsidRDefault="00C81286" w:rsidP="00AE1BC9">
            <w:pPr>
              <w:spacing w:after="120"/>
              <w:rPr>
                <w:sz w:val="20"/>
                <w:szCs w:val="20"/>
                <w:lang w:val="en-ZA" w:eastAsia="en-ZA"/>
              </w:rPr>
            </w:pPr>
            <w:r w:rsidRPr="007B15FD">
              <w:rPr>
                <w:sz w:val="20"/>
                <w:szCs w:val="20"/>
                <w:lang w:val="en-ZA" w:eastAsia="en-ZA"/>
              </w:rPr>
              <w:t>Delay in project implementation as well as monitoring and evaluation may cause delays in holding meetings and issuing required reports</w:t>
            </w:r>
          </w:p>
        </w:tc>
        <w:tc>
          <w:tcPr>
            <w:tcW w:w="3827" w:type="dxa"/>
            <w:shd w:val="clear" w:color="auto" w:fill="FFFFFF"/>
          </w:tcPr>
          <w:p w14:paraId="0D988662" w14:textId="77777777" w:rsidR="00C81286" w:rsidRPr="007B15FD" w:rsidRDefault="00C81286" w:rsidP="00AE1BC9">
            <w:pPr>
              <w:spacing w:after="120"/>
              <w:rPr>
                <w:sz w:val="20"/>
                <w:szCs w:val="20"/>
                <w:lang w:val="en-ZA" w:eastAsia="en-ZA"/>
              </w:rPr>
            </w:pPr>
            <w:r w:rsidRPr="007B15FD">
              <w:rPr>
                <w:sz w:val="20"/>
                <w:szCs w:val="20"/>
                <w:lang w:val="en-ZA" w:eastAsia="en-ZA"/>
              </w:rPr>
              <w:t>Proper communication channels are established</w:t>
            </w:r>
          </w:p>
          <w:p w14:paraId="2105BA6E" w14:textId="7D631238" w:rsidR="00C81286" w:rsidRPr="007B15FD" w:rsidRDefault="00C81286" w:rsidP="00AE1BC9">
            <w:pPr>
              <w:spacing w:after="120"/>
              <w:rPr>
                <w:sz w:val="20"/>
                <w:szCs w:val="20"/>
                <w:lang w:val="en-ZA" w:eastAsia="en-ZA"/>
              </w:rPr>
            </w:pPr>
          </w:p>
        </w:tc>
        <w:tc>
          <w:tcPr>
            <w:tcW w:w="879" w:type="dxa"/>
            <w:shd w:val="clear" w:color="auto" w:fill="FFFFFF"/>
          </w:tcPr>
          <w:p w14:paraId="73CDC016" w14:textId="77777777" w:rsidR="00C81286" w:rsidRPr="007B15FD" w:rsidRDefault="00C81286" w:rsidP="00AE1BC9">
            <w:pPr>
              <w:spacing w:after="120"/>
              <w:rPr>
                <w:sz w:val="20"/>
                <w:szCs w:val="20"/>
                <w:lang w:val="en-ZA" w:eastAsia="en-ZA"/>
              </w:rPr>
            </w:pPr>
            <w:r w:rsidRPr="007B15FD">
              <w:rPr>
                <w:sz w:val="20"/>
                <w:szCs w:val="20"/>
                <w:lang w:val="en-ZA" w:eastAsia="en-ZA"/>
              </w:rPr>
              <w:t>M</w:t>
            </w:r>
          </w:p>
        </w:tc>
      </w:tr>
      <w:tr w:rsidR="00C81286" w:rsidRPr="00AE1BC9" w14:paraId="2FD43FD5" w14:textId="77777777" w:rsidTr="00400927">
        <w:trPr>
          <w:trHeight w:val="1110"/>
        </w:trPr>
        <w:tc>
          <w:tcPr>
            <w:tcW w:w="1702" w:type="dxa"/>
            <w:vMerge/>
            <w:shd w:val="clear" w:color="auto" w:fill="FFFFFF"/>
          </w:tcPr>
          <w:p w14:paraId="323BF103" w14:textId="77777777" w:rsidR="00C81286" w:rsidRPr="007B15FD" w:rsidRDefault="00C81286" w:rsidP="00C81286">
            <w:pPr>
              <w:spacing w:after="120"/>
              <w:rPr>
                <w:sz w:val="20"/>
                <w:szCs w:val="20"/>
                <w:lang w:val="en-ZA" w:eastAsia="en-ZA"/>
              </w:rPr>
            </w:pPr>
          </w:p>
        </w:tc>
        <w:tc>
          <w:tcPr>
            <w:tcW w:w="3515" w:type="dxa"/>
            <w:shd w:val="clear" w:color="auto" w:fill="FFFFFF"/>
          </w:tcPr>
          <w:p w14:paraId="4099C925" w14:textId="745F02A6" w:rsidR="00C81286" w:rsidRPr="007B15FD" w:rsidRDefault="00C81286" w:rsidP="00C81286">
            <w:pPr>
              <w:spacing w:after="120"/>
              <w:rPr>
                <w:sz w:val="20"/>
                <w:szCs w:val="20"/>
                <w:lang w:val="en-ZA" w:eastAsia="en-ZA"/>
              </w:rPr>
            </w:pPr>
            <w:r>
              <w:rPr>
                <w:sz w:val="20"/>
                <w:szCs w:val="20"/>
                <w:lang w:val="en-ZA" w:eastAsia="en-ZA"/>
              </w:rPr>
              <w:t>Delay in p</w:t>
            </w:r>
            <w:r w:rsidRPr="007B15FD">
              <w:rPr>
                <w:sz w:val="20"/>
                <w:szCs w:val="20"/>
                <w:lang w:val="en-ZA" w:eastAsia="en-ZA"/>
              </w:rPr>
              <w:t>rocurement, licensing, contracting</w:t>
            </w:r>
            <w:r>
              <w:rPr>
                <w:sz w:val="20"/>
                <w:szCs w:val="20"/>
                <w:lang w:val="en-ZA" w:eastAsia="en-ZA"/>
              </w:rPr>
              <w:t xml:space="preserve"> – PPP model is quite an involving process</w:t>
            </w:r>
          </w:p>
        </w:tc>
        <w:tc>
          <w:tcPr>
            <w:tcW w:w="3827" w:type="dxa"/>
            <w:shd w:val="clear" w:color="auto" w:fill="FFFFFF"/>
          </w:tcPr>
          <w:p w14:paraId="7BF5A332" w14:textId="77777777" w:rsidR="00C81286" w:rsidRDefault="00C81286" w:rsidP="00C81286">
            <w:pPr>
              <w:spacing w:after="120"/>
              <w:rPr>
                <w:sz w:val="20"/>
                <w:szCs w:val="20"/>
                <w:lang w:val="en-ZA" w:eastAsia="en-ZA"/>
              </w:rPr>
            </w:pPr>
            <w:r w:rsidRPr="007B15FD">
              <w:rPr>
                <w:sz w:val="20"/>
                <w:szCs w:val="20"/>
                <w:lang w:val="en-ZA" w:eastAsia="en-ZA"/>
              </w:rPr>
              <w:t>Streamlining processes and close involvement of stakeholders to ensure facilitated decision-making process</w:t>
            </w:r>
          </w:p>
          <w:p w14:paraId="66C66E1A" w14:textId="250D0880" w:rsidR="00C81286" w:rsidRPr="007B15FD" w:rsidRDefault="00C81286" w:rsidP="00C81286">
            <w:pPr>
              <w:spacing w:after="120"/>
              <w:rPr>
                <w:sz w:val="20"/>
                <w:szCs w:val="20"/>
                <w:lang w:val="en-ZA" w:eastAsia="en-ZA"/>
              </w:rPr>
            </w:pPr>
            <w:r>
              <w:rPr>
                <w:sz w:val="20"/>
                <w:szCs w:val="20"/>
                <w:lang w:val="en-ZA" w:eastAsia="en-ZA"/>
              </w:rPr>
              <w:t>Project also aims to</w:t>
            </w:r>
            <w:r w:rsidRPr="007B15FD">
              <w:rPr>
                <w:sz w:val="20"/>
                <w:szCs w:val="20"/>
                <w:lang w:val="en-ZA" w:eastAsia="en-ZA"/>
              </w:rPr>
              <w:t xml:space="preserve"> upgrade</w:t>
            </w:r>
            <w:r>
              <w:rPr>
                <w:sz w:val="20"/>
                <w:szCs w:val="20"/>
                <w:lang w:val="en-ZA" w:eastAsia="en-ZA"/>
              </w:rPr>
              <w:t xml:space="preserve"> an existing facility</w:t>
            </w:r>
            <w:r w:rsidRPr="007B15FD">
              <w:rPr>
                <w:sz w:val="20"/>
                <w:szCs w:val="20"/>
                <w:lang w:val="en-ZA" w:eastAsia="en-ZA"/>
              </w:rPr>
              <w:t xml:space="preserve">, </w:t>
            </w:r>
            <w:r>
              <w:rPr>
                <w:sz w:val="20"/>
                <w:szCs w:val="20"/>
                <w:lang w:val="en-ZA" w:eastAsia="en-ZA"/>
              </w:rPr>
              <w:t>not all processes will be implemented from the beginning</w:t>
            </w:r>
          </w:p>
        </w:tc>
        <w:tc>
          <w:tcPr>
            <w:tcW w:w="879" w:type="dxa"/>
            <w:shd w:val="clear" w:color="auto" w:fill="FFFFFF"/>
          </w:tcPr>
          <w:p w14:paraId="657AB73B" w14:textId="45A5B235" w:rsidR="00C81286" w:rsidRPr="007B15FD" w:rsidRDefault="00C81286" w:rsidP="00C81286">
            <w:pPr>
              <w:spacing w:after="120"/>
              <w:rPr>
                <w:sz w:val="20"/>
                <w:szCs w:val="20"/>
                <w:lang w:val="en-ZA" w:eastAsia="en-ZA"/>
              </w:rPr>
            </w:pPr>
            <w:r>
              <w:rPr>
                <w:sz w:val="20"/>
                <w:szCs w:val="20"/>
                <w:lang w:val="en-ZA" w:eastAsia="en-ZA"/>
              </w:rPr>
              <w:t>M</w:t>
            </w:r>
          </w:p>
        </w:tc>
      </w:tr>
    </w:tbl>
    <w:p w14:paraId="6BCDABC7" w14:textId="77777777" w:rsidR="00AE1BC9" w:rsidRDefault="00AE1BC9" w:rsidP="007021AE">
      <w:pPr>
        <w:pStyle w:val="GEFFieldtoFillout"/>
        <w:jc w:val="both"/>
      </w:pPr>
    </w:p>
    <w:p w14:paraId="4C43DF23" w14:textId="77777777" w:rsidR="00006C91" w:rsidRDefault="00006C91" w:rsidP="007021AE">
      <w:pPr>
        <w:pStyle w:val="GEFFieldtoFillout"/>
        <w:jc w:val="both"/>
      </w:pPr>
    </w:p>
    <w:p w14:paraId="62D426A4" w14:textId="3BA580DE" w:rsidR="00CB0048" w:rsidRPr="005C3E8B" w:rsidRDefault="008F0C94" w:rsidP="00CB0048">
      <w:pPr>
        <w:ind w:left="-720"/>
        <w:outlineLvl w:val="0"/>
        <w:rPr>
          <w:b/>
          <w:color w:val="000000"/>
          <w:sz w:val="22"/>
          <w:szCs w:val="22"/>
        </w:rPr>
      </w:pPr>
      <w:r w:rsidRPr="00B56AEA">
        <w:rPr>
          <w:b/>
          <w:color w:val="000000"/>
          <w:szCs w:val="22"/>
        </w:rPr>
        <w:t>5</w:t>
      </w:r>
      <w:r w:rsidR="00870816" w:rsidRPr="00B56AEA">
        <w:rPr>
          <w:b/>
          <w:color w:val="000000"/>
          <w:szCs w:val="22"/>
        </w:rPr>
        <w:t xml:space="preserve">. </w:t>
      </w:r>
      <w:r w:rsidR="008857BF" w:rsidRPr="00B56AEA">
        <w:rPr>
          <w:b/>
          <w:color w:val="000000"/>
          <w:szCs w:val="22"/>
        </w:rPr>
        <w:t>Coordination</w:t>
      </w:r>
      <w:r w:rsidR="00870816" w:rsidRPr="0018595A">
        <w:rPr>
          <w:color w:val="000000"/>
          <w:sz w:val="22"/>
          <w:szCs w:val="22"/>
        </w:rPr>
        <w:t xml:space="preserve"> </w:t>
      </w:r>
      <w:r w:rsidR="00DE68B4">
        <w:rPr>
          <w:b/>
          <w:color w:val="000000"/>
          <w:sz w:val="22"/>
          <w:szCs w:val="22"/>
        </w:rPr>
        <w:t>with other R</w:t>
      </w:r>
      <w:r w:rsidR="00870816" w:rsidRPr="00930A30">
        <w:rPr>
          <w:b/>
          <w:color w:val="000000"/>
          <w:sz w:val="22"/>
          <w:szCs w:val="22"/>
        </w:rPr>
        <w:t>elevant GEF</w:t>
      </w:r>
      <w:r w:rsidR="00B3469D" w:rsidRPr="00930A30">
        <w:rPr>
          <w:b/>
          <w:color w:val="000000"/>
          <w:sz w:val="22"/>
          <w:szCs w:val="22"/>
        </w:rPr>
        <w:t>-</w:t>
      </w:r>
      <w:r w:rsidR="00870816" w:rsidRPr="00930A30">
        <w:rPr>
          <w:b/>
          <w:color w:val="000000"/>
          <w:sz w:val="22"/>
          <w:szCs w:val="22"/>
        </w:rPr>
        <w:t>financed</w:t>
      </w:r>
      <w:r w:rsidR="00DE68B4">
        <w:rPr>
          <w:b/>
          <w:color w:val="000000"/>
          <w:sz w:val="22"/>
          <w:szCs w:val="22"/>
        </w:rPr>
        <w:t xml:space="preserve"> and </w:t>
      </w:r>
      <w:r w:rsidR="0089557B">
        <w:rPr>
          <w:b/>
          <w:color w:val="000000"/>
          <w:sz w:val="22"/>
          <w:szCs w:val="22"/>
        </w:rPr>
        <w:t>other</w:t>
      </w:r>
      <w:r w:rsidR="0078368C" w:rsidRPr="00930A30">
        <w:rPr>
          <w:b/>
          <w:color w:val="000000"/>
          <w:sz w:val="22"/>
          <w:szCs w:val="22"/>
        </w:rPr>
        <w:t xml:space="preserve"> initiatives</w:t>
      </w:r>
    </w:p>
    <w:p w14:paraId="7FDB551D" w14:textId="77777777" w:rsidR="007021AE" w:rsidRDefault="007021AE" w:rsidP="007021AE">
      <w:pPr>
        <w:pStyle w:val="GEFFieldtoFillout"/>
      </w:pPr>
    </w:p>
    <w:p w14:paraId="1C5D3D30" w14:textId="77777777" w:rsidR="00765172" w:rsidRPr="00532C0D" w:rsidRDefault="00765172" w:rsidP="00765172">
      <w:pPr>
        <w:pStyle w:val="GEFFieldtoFillout"/>
        <w:jc w:val="both"/>
        <w:rPr>
          <w:lang w:val="en-ZA"/>
        </w:rPr>
      </w:pPr>
      <w:r>
        <w:rPr>
          <w:lang w:val="en-ZA"/>
        </w:rPr>
        <w:t xml:space="preserve">This project builds on the NIP that was formulated and submitted by the country in the year 2012 in which the baseline situation with regards to the 12 POPs including PCBs was analysed. The NIP was funded by the GEF. </w:t>
      </w:r>
      <w:r w:rsidRPr="00532C0D">
        <w:rPr>
          <w:lang w:val="en-ZA"/>
        </w:rPr>
        <w:t xml:space="preserve">The project </w:t>
      </w:r>
      <w:r w:rsidR="00BE7F73">
        <w:rPr>
          <w:lang w:val="en-ZA"/>
        </w:rPr>
        <w:t xml:space="preserve"> also </w:t>
      </w:r>
      <w:r w:rsidRPr="00532C0D">
        <w:rPr>
          <w:lang w:val="en-ZA"/>
        </w:rPr>
        <w:t xml:space="preserve"> seek linkages with other POPs related regional projects in Africa, such as the UNIDO/UNEP project entitled “Capacity Strengthening and Technical Assistance for the Implementation of Stockholm Convention National Implementation Plans (NIPs) in African Least Developed Countries (LDCs) of the COMESA, ECOWAS and SADC regions.” Other projects with synergy potential are </w:t>
      </w:r>
      <w:r>
        <w:rPr>
          <w:lang w:val="en-ZA"/>
        </w:rPr>
        <w:t xml:space="preserve"> the </w:t>
      </w:r>
      <w:r w:rsidRPr="00532C0D">
        <w:rPr>
          <w:lang w:val="en-ZA"/>
        </w:rPr>
        <w:t>“Reducing UP-POPs and mercury from the health sector of Africa" implemented by UNDP, "Investment Promotion on Environmentally Sound Management of Electrical and Electronic waste: Up-scal</w:t>
      </w:r>
      <w:r>
        <w:rPr>
          <w:lang w:val="en-ZA"/>
        </w:rPr>
        <w:t>ing</w:t>
      </w:r>
      <w:r w:rsidRPr="00532C0D">
        <w:rPr>
          <w:lang w:val="en-ZA"/>
        </w:rPr>
        <w:t xml:space="preserve"> and Promotion of activities and initiatives on environmentally sound management of electrical and electronic waste in Ethiopia" by UNIDO</w:t>
      </w:r>
      <w:r>
        <w:rPr>
          <w:lang w:val="en-ZA"/>
        </w:rPr>
        <w:t xml:space="preserve"> and the </w:t>
      </w:r>
      <w:r w:rsidRPr="00532C0D">
        <w:rPr>
          <w:lang w:val="en-ZA"/>
        </w:rPr>
        <w:t xml:space="preserve">"National Implementation Plan (NIP) review and updates that are already approved for most of the participating countries in the region.  </w:t>
      </w:r>
    </w:p>
    <w:p w14:paraId="40011375" w14:textId="77777777" w:rsidR="00765172" w:rsidRPr="00532C0D" w:rsidRDefault="00765172" w:rsidP="00765172">
      <w:pPr>
        <w:pStyle w:val="GEFFieldtoFillout"/>
        <w:jc w:val="both"/>
        <w:rPr>
          <w:lang w:val="en-ZA"/>
        </w:rPr>
      </w:pPr>
    </w:p>
    <w:p w14:paraId="0454521D" w14:textId="2FEB7DD6" w:rsidR="00765172" w:rsidRDefault="006851F7" w:rsidP="00765172">
      <w:pPr>
        <w:pStyle w:val="GEFFieldtoFillout"/>
        <w:jc w:val="both"/>
        <w:rPr>
          <w:color w:val="auto"/>
          <w:lang w:val="en-ZA"/>
        </w:rPr>
      </w:pPr>
      <w:r w:rsidRPr="006851F7">
        <w:t>GEF CEO endorsed a project titled "Disposal of PCB oils contained in transformers and disposal of capacitors containing PCB in Southern Africa" which will be running in 12 SADC countries</w:t>
      </w:r>
      <w:r w:rsidR="00765172" w:rsidRPr="00532C0D">
        <w:rPr>
          <w:lang w:val="en-ZA"/>
        </w:rPr>
        <w:t xml:space="preserve">. The objective </w:t>
      </w:r>
      <w:bookmarkStart w:id="174" w:name="_GoBack"/>
      <w:bookmarkEnd w:id="174"/>
      <w:r w:rsidR="00765172" w:rsidRPr="00532C0D">
        <w:rPr>
          <w:lang w:val="en-ZA"/>
        </w:rPr>
        <w:t xml:space="preserve">is to reduce environmental and human health risks from PCB releases through the demonstration of a regional approach to the introduction of cost-effective and socially acceptable environmentally sound management (ESM) of PCB oils, equipment and wastes held by electrical utilities and other PCB owners in participating countries.  These </w:t>
      </w:r>
      <w:r w:rsidR="00765172">
        <w:rPr>
          <w:lang w:val="en-ZA"/>
        </w:rPr>
        <w:t xml:space="preserve">SADC and South African </w:t>
      </w:r>
      <w:r w:rsidR="00765172" w:rsidRPr="00532C0D">
        <w:rPr>
          <w:lang w:val="en-ZA"/>
        </w:rPr>
        <w:t xml:space="preserve"> projects are expected to run in parallel with strong synergies at two important levels: </w:t>
      </w:r>
      <w:r w:rsidR="00765172">
        <w:rPr>
          <w:lang w:val="en-ZA"/>
        </w:rPr>
        <w:t xml:space="preserve">i) </w:t>
      </w:r>
      <w:r w:rsidR="00765172" w:rsidRPr="00532C0D">
        <w:rPr>
          <w:lang w:val="en-ZA"/>
        </w:rPr>
        <w:t xml:space="preserve">South African infrastructure, as capacitated, will be used for treatment and disposal of PCB oils and treatment of contaminated equipment that have low level PCB concentration and </w:t>
      </w:r>
      <w:r w:rsidR="00765172">
        <w:rPr>
          <w:lang w:val="en-ZA"/>
        </w:rPr>
        <w:t>ii)</w:t>
      </w:r>
      <w:r w:rsidR="00765172" w:rsidRPr="00532C0D">
        <w:rPr>
          <w:lang w:val="en-ZA"/>
        </w:rPr>
        <w:t xml:space="preserve">  </w:t>
      </w:r>
      <w:r w:rsidR="00765172">
        <w:rPr>
          <w:lang w:val="en-ZA"/>
        </w:rPr>
        <w:t>t</w:t>
      </w:r>
      <w:r w:rsidR="00765172" w:rsidRPr="00532C0D">
        <w:rPr>
          <w:lang w:val="en-ZA"/>
        </w:rPr>
        <w:t xml:space="preserve">he South African project will be used to reach out to regional countries </w:t>
      </w:r>
      <w:r w:rsidR="00E52F8B">
        <w:rPr>
          <w:lang w:val="en-ZA"/>
        </w:rPr>
        <w:t xml:space="preserve">(through a few of the training workshops in component 1 of the project inviting the regional participants) </w:t>
      </w:r>
      <w:r w:rsidR="00765172" w:rsidRPr="00532C0D">
        <w:rPr>
          <w:lang w:val="en-ZA"/>
        </w:rPr>
        <w:t>to expose them to the treatment and processes in the downstream t</w:t>
      </w:r>
      <w:r w:rsidR="00BA3F36">
        <w:rPr>
          <w:lang w:val="en-ZA"/>
        </w:rPr>
        <w:t xml:space="preserve">hrough training and study tours, particularly for </w:t>
      </w:r>
      <w:r w:rsidR="00765172" w:rsidRPr="00532C0D">
        <w:rPr>
          <w:lang w:val="en-ZA"/>
        </w:rPr>
        <w:t>technicians. These two projects will also synergise their efforts regarding the transportation and interim storage of the PCBs and PCB contaminated equipment towards disposal.</w:t>
      </w:r>
      <w:r w:rsidR="000D6BF2">
        <w:rPr>
          <w:lang w:val="en-ZA"/>
        </w:rPr>
        <w:t xml:space="preserve"> </w:t>
      </w:r>
      <w:r w:rsidR="00BA3F36" w:rsidRPr="00BA3F36">
        <w:rPr>
          <w:color w:val="auto"/>
          <w:lang w:val="en-ZA"/>
        </w:rPr>
        <w:t>Lower and medium range PCBs coming from the regional countries will be brought to South Africa for treatment and destruction</w:t>
      </w:r>
    </w:p>
    <w:p w14:paraId="308889DA" w14:textId="77777777" w:rsidR="00E52F8B" w:rsidRDefault="00E52F8B" w:rsidP="00765172">
      <w:pPr>
        <w:pStyle w:val="GEFFieldtoFillout"/>
        <w:jc w:val="both"/>
        <w:rPr>
          <w:color w:val="auto"/>
          <w:lang w:val="en-ZA"/>
        </w:rPr>
      </w:pPr>
    </w:p>
    <w:p w14:paraId="45071C3D" w14:textId="77777777" w:rsidR="00E52F8B" w:rsidRPr="00E52F8B" w:rsidRDefault="00E52F8B" w:rsidP="00E52F8B">
      <w:pPr>
        <w:pStyle w:val="GEFFieldtoFillout"/>
        <w:rPr>
          <w:lang w:val="en-ZA"/>
        </w:rPr>
      </w:pPr>
      <w:r w:rsidRPr="00E52F8B">
        <w:rPr>
          <w:lang w:val="en-ZA"/>
        </w:rPr>
        <w:t>The South Africa project is expected to commence two years later than the SADC PCB project, and the technology transfer would be in the forefront, so that at the time of disposal of PCBs from SADC countries, there is adequate technology in the region to absorb greater amounts.  This would allow for regional PCB treatment to be done in South Africa in the 4</w:t>
      </w:r>
      <w:r w:rsidRPr="00E52F8B">
        <w:rPr>
          <w:vertAlign w:val="superscript"/>
          <w:lang w:val="en-ZA"/>
        </w:rPr>
        <w:t>th</w:t>
      </w:r>
      <w:r w:rsidRPr="00E52F8B">
        <w:rPr>
          <w:lang w:val="en-ZA"/>
        </w:rPr>
        <w:t xml:space="preserve"> year. The SADC project already foresees that a significant amount of PCB destruction will be done in South Africa utilizing the same facility that is going to upgraded using this project. The two projects are completely complimentary in nature. It is for this reason that the countries participating in the SADC region must be exposed to the facilities that exist in South Africa and how they operate and equally South Africa must be exposed to the expectations and the needs of the region. </w:t>
      </w:r>
    </w:p>
    <w:p w14:paraId="31DED783" w14:textId="77777777" w:rsidR="00765172" w:rsidRPr="00532C0D" w:rsidRDefault="00765172" w:rsidP="00765172">
      <w:pPr>
        <w:pStyle w:val="GEFFieldtoFillout"/>
        <w:jc w:val="both"/>
        <w:rPr>
          <w:lang w:val="en-ZA"/>
        </w:rPr>
      </w:pPr>
    </w:p>
    <w:p w14:paraId="4CFE802D" w14:textId="36C45081" w:rsidR="00765172" w:rsidRDefault="00765172" w:rsidP="00765172">
      <w:pPr>
        <w:pStyle w:val="GEFFieldtoFillout"/>
        <w:jc w:val="both"/>
        <w:rPr>
          <w:lang w:val="en-ZA"/>
        </w:rPr>
      </w:pPr>
      <w:r w:rsidRPr="00532C0D">
        <w:rPr>
          <w:lang w:val="en-ZA"/>
        </w:rPr>
        <w:t xml:space="preserve">Another project with </w:t>
      </w:r>
      <w:r w:rsidRPr="00406FA1">
        <w:rPr>
          <w:lang w:val="en-ZA"/>
        </w:rPr>
        <w:t xml:space="preserve">potential </w:t>
      </w:r>
      <w:r w:rsidR="0089557B" w:rsidRPr="00532C0D">
        <w:rPr>
          <w:lang w:val="en-ZA"/>
        </w:rPr>
        <w:t xml:space="preserve">synergy </w:t>
      </w:r>
      <w:r w:rsidR="0089557B">
        <w:rPr>
          <w:lang w:val="en-ZA"/>
        </w:rPr>
        <w:t>with</w:t>
      </w:r>
      <w:r>
        <w:rPr>
          <w:lang w:val="en-ZA"/>
        </w:rPr>
        <w:t xml:space="preserve"> this South African project </w:t>
      </w:r>
      <w:r w:rsidRPr="00532C0D">
        <w:rPr>
          <w:lang w:val="en-ZA"/>
        </w:rPr>
        <w:t xml:space="preserve">is the “Promotion of BAT and BEP to Reduce uPOPs Releases from Waste Open Burning in the Participating African Countries of </w:t>
      </w:r>
      <w:r>
        <w:rPr>
          <w:lang w:val="en-ZA"/>
        </w:rPr>
        <w:t xml:space="preserve">the </w:t>
      </w:r>
      <w:r w:rsidRPr="00532C0D">
        <w:rPr>
          <w:lang w:val="en-ZA"/>
        </w:rPr>
        <w:t>SADC Sub-Region” which is implemented by UNIDO. The objective of this project is to achieve sustainable release reduction of UP-POPs in the open burning sector</w:t>
      </w:r>
      <w:r>
        <w:rPr>
          <w:lang w:val="en-ZA"/>
        </w:rPr>
        <w:t xml:space="preserve"> in</w:t>
      </w:r>
      <w:r w:rsidRPr="00532C0D">
        <w:rPr>
          <w:lang w:val="en-ZA"/>
        </w:rPr>
        <w:t xml:space="preserve"> participating SADC </w:t>
      </w:r>
      <w:r>
        <w:rPr>
          <w:lang w:val="en-ZA"/>
        </w:rPr>
        <w:t xml:space="preserve">countries </w:t>
      </w:r>
      <w:r w:rsidRPr="00532C0D">
        <w:rPr>
          <w:lang w:val="en-ZA"/>
        </w:rPr>
        <w:t xml:space="preserve">through introduction of BAT and BEP measures at selected priority demonstration sites. This will be done as </w:t>
      </w:r>
      <w:r>
        <w:rPr>
          <w:lang w:val="en-ZA"/>
        </w:rPr>
        <w:t xml:space="preserve">a </w:t>
      </w:r>
      <w:r w:rsidRPr="00532C0D">
        <w:rPr>
          <w:lang w:val="en-ZA"/>
        </w:rPr>
        <w:t>means to strengthen the implementation of integrated waste management practices and waste treatment facilities and reuse/recycling practices which are very few, and generally still at an infancy stage.  It is expected that the BAT/BEP measures introduced herein will assist in the overall awareness of PCB oils and equipment management as well.</w:t>
      </w:r>
      <w:r w:rsidR="000D6BF2">
        <w:rPr>
          <w:lang w:val="en-ZA"/>
        </w:rPr>
        <w:t xml:space="preserve"> </w:t>
      </w:r>
    </w:p>
    <w:p w14:paraId="5A88120B" w14:textId="77777777" w:rsidR="00765172" w:rsidRDefault="00765172" w:rsidP="000819A3">
      <w:pPr>
        <w:pStyle w:val="GEFFieldtoFillout"/>
        <w:jc w:val="both"/>
      </w:pPr>
    </w:p>
    <w:p w14:paraId="312905B7" w14:textId="77777777" w:rsidR="00F143F9" w:rsidRPr="00C13D4B" w:rsidRDefault="0078368C" w:rsidP="0078368C">
      <w:pPr>
        <w:pStyle w:val="GEFFieldtoFillout"/>
      </w:pPr>
      <w:r w:rsidRPr="00B56AEA">
        <w:rPr>
          <w:b/>
          <w:sz w:val="24"/>
        </w:rPr>
        <w:t>6. Consistency with National Priorities</w:t>
      </w:r>
    </w:p>
    <w:p w14:paraId="0DCD0F88" w14:textId="77777777" w:rsidR="007021AE" w:rsidRPr="000819A3" w:rsidRDefault="007021AE" w:rsidP="000819A3">
      <w:pPr>
        <w:pStyle w:val="GEFFieldtoFillout"/>
        <w:jc w:val="both"/>
        <w:rPr>
          <w:sz w:val="24"/>
        </w:rPr>
      </w:pPr>
    </w:p>
    <w:p w14:paraId="0ED983EA" w14:textId="77777777" w:rsidR="003F0E08" w:rsidRDefault="007021AE" w:rsidP="003F0E08">
      <w:pPr>
        <w:pStyle w:val="GEFFieldtoFillout"/>
        <w:jc w:val="both"/>
      </w:pPr>
      <w:r w:rsidRPr="000819A3">
        <w:t>The constitution of S</w:t>
      </w:r>
      <w:r w:rsidR="003F0E08">
        <w:t xml:space="preserve">outh </w:t>
      </w:r>
      <w:r w:rsidRPr="000819A3">
        <w:t>A</w:t>
      </w:r>
      <w:r w:rsidR="003F0E08">
        <w:t>frica</w:t>
      </w:r>
      <w:r w:rsidRPr="000819A3">
        <w:t xml:space="preserve"> enshrines the Bill of Rights with specific emphasis on environmental right</w:t>
      </w:r>
      <w:r w:rsidR="003F0E08">
        <w:t>s</w:t>
      </w:r>
      <w:r w:rsidRPr="000819A3">
        <w:t>.  The Bill of Rights states, among other things, that:</w:t>
      </w:r>
      <w:r w:rsidR="003F0E08">
        <w:t xml:space="preserve"> </w:t>
      </w:r>
      <w:r w:rsidR="003F0E08" w:rsidRPr="003F0E08">
        <w:t>“everyone has the right –</w:t>
      </w:r>
    </w:p>
    <w:p w14:paraId="49A661A1" w14:textId="77777777" w:rsidR="007021AE" w:rsidRPr="000819A3" w:rsidRDefault="007021AE" w:rsidP="000819A3">
      <w:pPr>
        <w:pStyle w:val="GEFFieldtoFillout"/>
        <w:jc w:val="both"/>
      </w:pPr>
      <w:r w:rsidRPr="000819A3">
        <w:tab/>
        <w:t>(a)</w:t>
      </w:r>
      <w:r w:rsidRPr="000819A3">
        <w:tab/>
        <w:t>to an environment that is not harmful to their health or well-being; and</w:t>
      </w:r>
    </w:p>
    <w:p w14:paraId="0EFC2B1E" w14:textId="77777777" w:rsidR="003F0E08" w:rsidRDefault="007021AE" w:rsidP="000819A3">
      <w:pPr>
        <w:pStyle w:val="GEFFieldtoFillout"/>
        <w:jc w:val="both"/>
      </w:pPr>
      <w:r w:rsidRPr="000819A3">
        <w:tab/>
        <w:t>(b)</w:t>
      </w:r>
      <w:r w:rsidRPr="000819A3">
        <w:tab/>
        <w:t>to have the environment protected, for the benefit of present and future generations, through reasonable</w:t>
      </w:r>
    </w:p>
    <w:p w14:paraId="7B0ED844" w14:textId="77777777" w:rsidR="007021AE" w:rsidRPr="000819A3" w:rsidRDefault="003F0E08" w:rsidP="000819A3">
      <w:pPr>
        <w:pStyle w:val="GEFFieldtoFillout"/>
        <w:jc w:val="both"/>
      </w:pPr>
      <w:r>
        <w:t xml:space="preserve">            </w:t>
      </w:r>
      <w:r w:rsidR="007021AE" w:rsidRPr="000819A3">
        <w:t xml:space="preserve"> legislative and other measures that-</w:t>
      </w:r>
    </w:p>
    <w:p w14:paraId="038B95A7" w14:textId="77777777" w:rsidR="007021AE" w:rsidRPr="000819A3" w:rsidRDefault="007021AE" w:rsidP="000819A3">
      <w:pPr>
        <w:pStyle w:val="GEFFieldtoFillout"/>
        <w:jc w:val="both"/>
      </w:pPr>
      <w:r w:rsidRPr="000819A3">
        <w:lastRenderedPageBreak/>
        <w:tab/>
        <w:t>(c)</w:t>
      </w:r>
      <w:r w:rsidRPr="000819A3">
        <w:tab/>
        <w:t>prevent pollution and ecological degradation;</w:t>
      </w:r>
    </w:p>
    <w:p w14:paraId="1CF8DF58" w14:textId="77777777" w:rsidR="007021AE" w:rsidRPr="000819A3" w:rsidRDefault="007021AE" w:rsidP="000819A3">
      <w:pPr>
        <w:pStyle w:val="GEFFieldtoFillout"/>
        <w:jc w:val="both"/>
      </w:pPr>
      <w:r w:rsidRPr="000819A3">
        <w:tab/>
        <w:t>(d)</w:t>
      </w:r>
      <w:r w:rsidRPr="000819A3">
        <w:tab/>
        <w:t>promote conservation; and</w:t>
      </w:r>
    </w:p>
    <w:p w14:paraId="129CE4E0" w14:textId="77777777" w:rsidR="003F0E08" w:rsidRDefault="007021AE" w:rsidP="000819A3">
      <w:pPr>
        <w:pStyle w:val="GEFFieldtoFillout"/>
        <w:jc w:val="both"/>
      </w:pPr>
      <w:r w:rsidRPr="000819A3">
        <w:tab/>
        <w:t>(e)</w:t>
      </w:r>
      <w:r w:rsidRPr="000819A3">
        <w:tab/>
        <w:t xml:space="preserve">secure ecologically sustainable development and use of natural resources while promoting justifiable economic </w:t>
      </w:r>
    </w:p>
    <w:p w14:paraId="280517CE" w14:textId="77777777" w:rsidR="007021AE" w:rsidRPr="000819A3" w:rsidRDefault="003F0E08" w:rsidP="000819A3">
      <w:pPr>
        <w:pStyle w:val="GEFFieldtoFillout"/>
        <w:jc w:val="both"/>
      </w:pPr>
      <w:r>
        <w:t xml:space="preserve">             </w:t>
      </w:r>
      <w:r w:rsidR="007021AE" w:rsidRPr="000819A3">
        <w:t>and social development.”</w:t>
      </w:r>
    </w:p>
    <w:p w14:paraId="666EF6AD" w14:textId="77777777" w:rsidR="007021AE" w:rsidRPr="000819A3" w:rsidRDefault="007021AE" w:rsidP="000819A3">
      <w:pPr>
        <w:pStyle w:val="GEFFieldtoFillout"/>
        <w:jc w:val="both"/>
      </w:pPr>
    </w:p>
    <w:p w14:paraId="49FA3791" w14:textId="77777777" w:rsidR="007021AE" w:rsidRPr="000819A3" w:rsidRDefault="007021AE" w:rsidP="000819A3">
      <w:pPr>
        <w:pStyle w:val="GEFFieldtoFillout"/>
        <w:jc w:val="both"/>
      </w:pPr>
      <w:r w:rsidRPr="000819A3">
        <w:t>South Africa has a duty to give effect to these rights by implementing measures to protect the environment for present and future generations. Examples of such measures would be</w:t>
      </w:r>
      <w:r w:rsidR="00E759C2">
        <w:t xml:space="preserve"> the ratification of MEAs and instituting regulations on the management</w:t>
      </w:r>
      <w:r w:rsidRPr="000819A3">
        <w:t xml:space="preserve"> of POPs in South Africa.  The Constitution also sets out the rights and obligations of the legislative and executive arms of government in adopting international agreements: essentially the executive is responsible for negotiating and signing international agreements and such agreements only become binding on the State after Parliament has approved the adoption of the international agreement. </w:t>
      </w:r>
    </w:p>
    <w:p w14:paraId="1F32A506" w14:textId="290D1017" w:rsidR="003F0E08" w:rsidRDefault="003F0E08" w:rsidP="003F0E08">
      <w:pPr>
        <w:pStyle w:val="GEFFieldtoFillout"/>
        <w:jc w:val="both"/>
      </w:pPr>
      <w:r>
        <w:t xml:space="preserve">This project aligns with South Africa’s commitments at international level, such as the Stockholm Convention and builds on the country’s efforts to comply with such obligations. In the components first three components of the project, the National Standard on Mineral Insulating Oil Management referred to as the SANS 290:2007 will be implemented. PCB containing materials will be identified, labelled </w:t>
      </w:r>
      <w:r w:rsidR="0089557B">
        <w:t>and management</w:t>
      </w:r>
      <w:r>
        <w:t xml:space="preserve"> measures to mitigate/eli</w:t>
      </w:r>
      <w:r w:rsidR="0089557B">
        <w:t>minate</w:t>
      </w:r>
      <w:r>
        <w:t xml:space="preserve"> (through destruction and disposal) the risk associated with these materials will be put in place. These activities will also enable the formulation of PCB plans by users/holders that will feed into the NIP, thus enabling South Africa to formulate a realistic and verifiable NIP that will be submitted in line with the Stockholm Convention.</w:t>
      </w:r>
    </w:p>
    <w:p w14:paraId="74F18781" w14:textId="77777777" w:rsidR="003F0E08" w:rsidRDefault="003F0E08" w:rsidP="003F0E08">
      <w:pPr>
        <w:pStyle w:val="GEFFieldtoFillout"/>
        <w:jc w:val="both"/>
      </w:pPr>
    </w:p>
    <w:p w14:paraId="70E86622" w14:textId="2B483C9D" w:rsidR="003F0E08" w:rsidRDefault="003F0E08" w:rsidP="003F0E08">
      <w:pPr>
        <w:pStyle w:val="GEFFieldtoFillout"/>
        <w:jc w:val="both"/>
      </w:pPr>
      <w:r>
        <w:t>The project also builds capacity for sound management of PCBs at both national and regional level. This initiative does not only enable regional cooperation but also assists South Africa in terms of managing cross-</w:t>
      </w:r>
      <w:r w:rsidR="0089557B">
        <w:t>border</w:t>
      </w:r>
      <w:r>
        <w:t xml:space="preserve"> movement of these substances, ensuring compliance with the Stockholm Convention and the country’s own  </w:t>
      </w:r>
      <w:r w:rsidR="009342B3">
        <w:t xml:space="preserve">Customs </w:t>
      </w:r>
      <w:r>
        <w:t>Tariff Code.</w:t>
      </w:r>
    </w:p>
    <w:p w14:paraId="1EA31360" w14:textId="77777777" w:rsidR="003F0E08" w:rsidRPr="000819A3" w:rsidRDefault="003F0E08" w:rsidP="003F0E08">
      <w:pPr>
        <w:pStyle w:val="GEFFieldtoFillout"/>
        <w:jc w:val="both"/>
      </w:pPr>
    </w:p>
    <w:p w14:paraId="712B0870" w14:textId="77777777" w:rsidR="007021AE" w:rsidRDefault="007021AE" w:rsidP="000819A3">
      <w:pPr>
        <w:pStyle w:val="GEFFieldtoFillout"/>
        <w:jc w:val="both"/>
      </w:pPr>
      <w:r w:rsidRPr="000819A3">
        <w:t xml:space="preserve">The South African National Development Plan </w:t>
      </w:r>
      <w:r w:rsidR="005D16CF">
        <w:t xml:space="preserve">(NDP) </w:t>
      </w:r>
      <w:r w:rsidRPr="000819A3">
        <w:t xml:space="preserve">2030 provides a broad strategic framework to guide key choices and actions for South African development for the coming years.  Environmental sustainability through pollution control and cleaner/green processes with climate change mitigation take the top position.  </w:t>
      </w:r>
    </w:p>
    <w:p w14:paraId="1AEFA43B" w14:textId="77777777" w:rsidR="00E759C2" w:rsidRDefault="00E759C2" w:rsidP="000819A3">
      <w:pPr>
        <w:pStyle w:val="GEFFieldtoFillout"/>
        <w:jc w:val="both"/>
      </w:pPr>
    </w:p>
    <w:p w14:paraId="767C2281" w14:textId="77777777" w:rsidR="00A946BF" w:rsidRDefault="00A946BF" w:rsidP="004F3B31">
      <w:pPr>
        <w:pStyle w:val="GEFFieldtoFillout"/>
      </w:pPr>
    </w:p>
    <w:p w14:paraId="13449C1D" w14:textId="77777777" w:rsidR="009E054B" w:rsidRDefault="001262AE" w:rsidP="009E054B">
      <w:pPr>
        <w:pStyle w:val="Footer"/>
        <w:ind w:left="-720"/>
        <w:rPr>
          <w:lang w:val="en-US"/>
        </w:rPr>
      </w:pPr>
      <w:r w:rsidRPr="00B56AEA">
        <w:rPr>
          <w:b/>
          <w:color w:val="000000"/>
          <w:szCs w:val="22"/>
          <w:lang w:val="en-US"/>
        </w:rPr>
        <w:t>7</w:t>
      </w:r>
      <w:r w:rsidR="009E054B" w:rsidRPr="00B56AEA">
        <w:rPr>
          <w:b/>
          <w:color w:val="000000"/>
          <w:szCs w:val="22"/>
          <w:lang w:val="en-US"/>
        </w:rPr>
        <w:t>. Knowledge Management</w:t>
      </w:r>
      <w:r w:rsidR="009E054B" w:rsidRPr="001427CF">
        <w:t xml:space="preserve"> </w:t>
      </w:r>
    </w:p>
    <w:p w14:paraId="4A25B1B7" w14:textId="77777777" w:rsidR="007021AE" w:rsidRDefault="007021AE" w:rsidP="007021AE">
      <w:pPr>
        <w:pStyle w:val="GEFFieldtoFillout"/>
      </w:pPr>
    </w:p>
    <w:p w14:paraId="231FA7A1" w14:textId="77777777" w:rsidR="007021AE" w:rsidRPr="000819A3" w:rsidRDefault="007021AE" w:rsidP="000819A3">
      <w:pPr>
        <w:pStyle w:val="GEFFieldtoFillout"/>
        <w:jc w:val="both"/>
      </w:pPr>
      <w:r w:rsidRPr="000819A3">
        <w:t xml:space="preserve">Knowledge management will be an integral part of the project, through use of all media to disseminate project objectives and activities. This would ensure that coordination and linkages are established within the project outputs themselves and those of the existing hazardous chemicals and waste management projects in the country. Existing databases of Chemicals will be reviewed, continuously updated and made available online (in DEA website) for easy retrieval by all potential users to include all stakeholders, NGOs, academia and other project partners.  It will feature a webpage for public participation in updating relevant data. The project page will include linkages or related links to all relevant projects implemented in the public sector.  Success stories, manuals, flyers, standard presentations will be made available in the website for possible knowledge roll-outs. Among the information to be included are the health impact of POPs (specifically PCBs), updates on regulations, targets and goals in the National Implementation Plan in particular: the status of compliance of South Africa in the Stockholm Convention. A feedback mechanism on the usefulness of the data and information will be included for the enhancement of the website. </w:t>
      </w:r>
    </w:p>
    <w:p w14:paraId="106E7F6B" w14:textId="77777777" w:rsidR="007021AE" w:rsidRPr="000819A3" w:rsidRDefault="007021AE" w:rsidP="000819A3">
      <w:pPr>
        <w:pStyle w:val="GEFFieldtoFillout"/>
        <w:jc w:val="both"/>
      </w:pPr>
    </w:p>
    <w:p w14:paraId="7A1ADAA0" w14:textId="679D654D" w:rsidR="005C3E8B" w:rsidRPr="000819A3" w:rsidRDefault="007021AE" w:rsidP="000819A3">
      <w:pPr>
        <w:pStyle w:val="GEFFieldtoFillout"/>
        <w:jc w:val="both"/>
      </w:pPr>
      <w:r w:rsidRPr="000819A3">
        <w:t xml:space="preserve">DBSA and the Africa </w:t>
      </w:r>
      <w:r w:rsidR="0089557B" w:rsidRPr="000819A3">
        <w:t>Institute will</w:t>
      </w:r>
      <w:r w:rsidRPr="000819A3">
        <w:t xml:space="preserve"> also ensure that the activities, achievements and lessons learned from the project will be shared to all their relevant partners and in appropriate regional and global forums</w:t>
      </w:r>
      <w:r w:rsidR="00CC5082">
        <w:t xml:space="preserve">. The project will also share knowledge and take lessons from other GEF-funded projects in the region and globally. Knowledge sharing platforms will include the GEF Knowledge Management Systems. </w:t>
      </w:r>
    </w:p>
    <w:p w14:paraId="73421326" w14:textId="77777777" w:rsidR="005C3E8B" w:rsidRPr="000819A3" w:rsidRDefault="005C3E8B" w:rsidP="005C3E8B">
      <w:pPr>
        <w:pStyle w:val="GEFFieldtoFillout"/>
        <w:rPr>
          <w:sz w:val="20"/>
        </w:rPr>
      </w:pPr>
    </w:p>
    <w:p w14:paraId="48E58FB7" w14:textId="77777777" w:rsidR="00EA6FB4" w:rsidRPr="00B56AEA" w:rsidRDefault="005C3E8B" w:rsidP="00EA6FB4">
      <w:pPr>
        <w:pStyle w:val="GEFFieldtoFillout"/>
        <w:rPr>
          <w:b/>
          <w:sz w:val="24"/>
        </w:rPr>
      </w:pPr>
      <w:r w:rsidRPr="00B56AEA">
        <w:rPr>
          <w:b/>
          <w:sz w:val="24"/>
        </w:rPr>
        <w:t>8. Comparative Advantage of the Agency</w:t>
      </w:r>
    </w:p>
    <w:p w14:paraId="29C74383" w14:textId="77777777" w:rsidR="005C3E8B" w:rsidRPr="00EA6FB4" w:rsidRDefault="005C3E8B" w:rsidP="00EA6FB4">
      <w:pPr>
        <w:pStyle w:val="GEFFieldtoFillout"/>
        <w:rPr>
          <w:b/>
        </w:rPr>
      </w:pPr>
    </w:p>
    <w:p w14:paraId="5C75BEDF" w14:textId="7FD5C812" w:rsidR="00B56AEA" w:rsidRDefault="00B56AEA" w:rsidP="00B56AEA">
      <w:pPr>
        <w:pStyle w:val="GEFFieldtoFillout"/>
        <w:jc w:val="both"/>
      </w:pPr>
      <w:r>
        <w:t xml:space="preserve">Municipal funding and non-lending services are an intrinsic part of the core mandate of the DBSA. Some of the municipalities generate and consume electricity themselves and/or connect to the grid that supplies their residents. They own electrical equipment such as transformers, capacitors, mini-substations, that could be containing oil contaminated with PCBs or regarded as PCB materials. The municipalities across the country do not for the most part, </w:t>
      </w:r>
      <w:r>
        <w:lastRenderedPageBreak/>
        <w:t xml:space="preserve">have specific schemes or administrative mechanisms governing PCB oils, equipment and wastes. Lack of capacity (technical and financial) in these local government </w:t>
      </w:r>
      <w:r w:rsidR="0089557B">
        <w:t>organizations</w:t>
      </w:r>
      <w:r>
        <w:t xml:space="preserve"> continues to pose problems in the sound management of waste including PCB contaminated oils and equipment and sometimes purchasing of   contaminated transformers purchased for second hand use.</w:t>
      </w:r>
    </w:p>
    <w:p w14:paraId="2C285963" w14:textId="77777777" w:rsidR="00B56AEA" w:rsidRDefault="00B56AEA" w:rsidP="00B56AEA">
      <w:pPr>
        <w:pStyle w:val="GEFFieldtoFillout"/>
        <w:jc w:val="both"/>
      </w:pPr>
    </w:p>
    <w:p w14:paraId="22FA05C8" w14:textId="0BFFB57B" w:rsidR="00B56AEA" w:rsidRDefault="00B56AEA" w:rsidP="00B56AEA">
      <w:pPr>
        <w:pStyle w:val="GEFFieldtoFillout"/>
        <w:jc w:val="both"/>
      </w:pPr>
      <w:r>
        <w:t xml:space="preserve">The project aligns with the DBSA’s mandate of providing sustainable infrastructure project preparation, finance and implementation support in the Republic of South Africa and regional economic integration. Energy generation, particularly renewable energy, is an important sector fostering and sustaining the growth and competiveness of the South African economy.  The DBSA has and continues to play a crucial role in the energy generation and transmission industry. This is evident in its prominent participation in the financing of the globally commendable Independent Power Producer </w:t>
      </w:r>
      <w:r w:rsidR="0089557B">
        <w:t>Programmed</w:t>
      </w:r>
      <w:r>
        <w:t xml:space="preserve"> (IPP) as well as transmission of electricity across provinces in South Africa and from one country to another in the Southern African Development Community (SADC).  Hence the PCB elimination project fits very well within the strategic objectives and mandate of the DBSA as it provides the opportunity for the Bank not only to focus on the upstream but the entire value chain of the safe electricity generation and transmission process, ensuring environmentally sound management of equipment contaminated with PCB containing oils and elimination of such hazardous waste.</w:t>
      </w:r>
    </w:p>
    <w:p w14:paraId="6CBC82D3" w14:textId="77777777" w:rsidR="00B56AEA" w:rsidRDefault="00B56AEA" w:rsidP="00B56AEA">
      <w:pPr>
        <w:pStyle w:val="GEFFieldtoFillout"/>
        <w:jc w:val="both"/>
      </w:pPr>
    </w:p>
    <w:p w14:paraId="16F3C933" w14:textId="54922508" w:rsidR="00B56AEA" w:rsidRDefault="00B56AEA" w:rsidP="00B56AEA">
      <w:pPr>
        <w:pStyle w:val="GEFFieldtoFillout"/>
        <w:jc w:val="both"/>
      </w:pPr>
      <w:r>
        <w:t xml:space="preserve">Municipal non-lending services continues to feature significantly in the DBSA key performance targets hence the DBSA’s comparative advantage in working with municipalities in energy generation, transmission and building capacity and technical know-how as well as project management positions it as the most appropriate implementing agency for this project. The DBSA has built a network </w:t>
      </w:r>
      <w:r w:rsidR="0089557B">
        <w:t>of working</w:t>
      </w:r>
      <w:r>
        <w:t xml:space="preserve"> relations with municipalities of different sizes within South Africa and the SADC region. </w:t>
      </w:r>
    </w:p>
    <w:p w14:paraId="217A5669" w14:textId="77777777" w:rsidR="00B56AEA" w:rsidRDefault="00B56AEA" w:rsidP="00B56AEA">
      <w:pPr>
        <w:pStyle w:val="GEFFieldtoFillout"/>
        <w:jc w:val="both"/>
      </w:pPr>
    </w:p>
    <w:p w14:paraId="6D51CC6A" w14:textId="1A45C812" w:rsidR="007021AE" w:rsidRDefault="00B56AEA" w:rsidP="00B56AEA">
      <w:pPr>
        <w:pStyle w:val="GEFFieldtoFillout"/>
        <w:jc w:val="both"/>
      </w:pPr>
      <w:r>
        <w:t xml:space="preserve">Since its accreditation as a GEF national project agency, the DBSA has demonstrated competitiveness in GEF funded </w:t>
      </w:r>
      <w:r w:rsidR="0089557B">
        <w:t>initiatives through</w:t>
      </w:r>
      <w:r>
        <w:t xml:space="preserve"> the development and implementation of several PIFs, some of which are due for CEO endorsement.  DBSA’s GEF-funded portfolio includes amongst others; </w:t>
      </w:r>
      <w:r w:rsidR="0089557B">
        <w:t>I</w:t>
      </w:r>
      <w:r>
        <w:t xml:space="preserve">) the Equity Fund for the Small Projects Independent Power Producer Procurement </w:t>
      </w:r>
      <w:r w:rsidR="0089557B">
        <w:t>Programmed</w:t>
      </w:r>
      <w:r>
        <w:t>, ii) Unlocking biodiversity Benefits through Development Finance in Critical Catchments  and iii) Building a Resilient and Resource Efficient Johannesburg: Increased access to urban services and improved quality of life. Hence the DBSA is deemed fit to implement this project on environmentally sound management and disposal of PCBs.</w:t>
      </w:r>
    </w:p>
    <w:p w14:paraId="2D9BD001" w14:textId="77777777" w:rsidR="00403D95" w:rsidRDefault="00403D95" w:rsidP="00B56AEA">
      <w:pPr>
        <w:pStyle w:val="GEFFieldtoFillout"/>
        <w:jc w:val="both"/>
      </w:pPr>
    </w:p>
    <w:p w14:paraId="4D87832A" w14:textId="77777777" w:rsidR="00403D95" w:rsidRDefault="00403D95" w:rsidP="00B56AEA">
      <w:pPr>
        <w:pStyle w:val="GEFFieldtoFillout"/>
        <w:jc w:val="both"/>
      </w:pPr>
    </w:p>
    <w:p w14:paraId="27D142DA" w14:textId="77777777" w:rsidR="0032587F" w:rsidRDefault="0032587F" w:rsidP="0032587F">
      <w:pPr>
        <w:pStyle w:val="Footer"/>
        <w:ind w:left="-720"/>
        <w:rPr>
          <w:b/>
          <w:caps/>
          <w:color w:val="000000"/>
          <w:sz w:val="22"/>
          <w:szCs w:val="22"/>
          <w:u w:val="single"/>
        </w:rPr>
      </w:pPr>
      <w:r>
        <w:rPr>
          <w:b/>
          <w:caps/>
          <w:color w:val="000000"/>
          <w:sz w:val="22"/>
          <w:szCs w:val="22"/>
          <w:u w:val="single"/>
        </w:rPr>
        <w:t>part iii:  approval/endorsement by gef operational focal point(s) and GEF agency(ies)</w:t>
      </w:r>
    </w:p>
    <w:p w14:paraId="21FE7AFE" w14:textId="77777777" w:rsidR="0032587F" w:rsidRDefault="0032587F" w:rsidP="0032587F">
      <w:pPr>
        <w:pStyle w:val="Footer"/>
        <w:ind w:left="-720"/>
        <w:rPr>
          <w:b/>
          <w:caps/>
          <w:color w:val="000000"/>
          <w:sz w:val="22"/>
          <w:szCs w:val="22"/>
          <w:u w:val="single"/>
        </w:rPr>
      </w:pPr>
    </w:p>
    <w:p w14:paraId="3AC114ED" w14:textId="77777777" w:rsidR="00511CD5" w:rsidRPr="002B2C06" w:rsidRDefault="002B2C06" w:rsidP="002B2C06">
      <w:pPr>
        <w:pStyle w:val="GEFTableHeading"/>
      </w:pPr>
      <w:r w:rsidRPr="002B2C06">
        <w:t xml:space="preserve">A. </w:t>
      </w:r>
      <w:r w:rsidR="00AE49B5" w:rsidRPr="002B2C06">
        <w:t>Record of Endorsement</w:t>
      </w:r>
      <w:r w:rsidR="0067183B" w:rsidRPr="002B2C06">
        <w:rPr>
          <w:rStyle w:val="FootnoteReference"/>
        </w:rPr>
        <w:footnoteReference w:id="9"/>
      </w:r>
      <w:r w:rsidR="00AE49B5" w:rsidRPr="002B2C06">
        <w:t xml:space="preserve"> o</w:t>
      </w:r>
      <w:r w:rsidR="0078368C">
        <w:t>f GEF Operational Focal Point (s</w:t>
      </w:r>
      <w:r w:rsidR="00AE49B5" w:rsidRPr="002B2C06">
        <w:t>) on Behalf of the Government(</w:t>
      </w:r>
      <w:r w:rsidR="0078368C">
        <w:t>s</w:t>
      </w:r>
      <w:r w:rsidR="00AE49B5" w:rsidRPr="002B2C06">
        <w:t xml:space="preserve">): </w:t>
      </w:r>
      <w:r w:rsidR="00D54E10">
        <w:t xml:space="preserve"> </w:t>
      </w:r>
      <w:r w:rsidR="00D54E10">
        <w:br/>
        <w:t xml:space="preserve">      </w:t>
      </w:r>
      <w:r w:rsidR="00AE49B5" w:rsidRPr="00DF64EE">
        <w:rPr>
          <w:rFonts w:ascii="Times New Roman" w:hAnsi="Times New Roman"/>
          <w:b w:val="0"/>
          <w:smallCaps w:val="0"/>
        </w:rPr>
        <w:t xml:space="preserve">(Please attach the </w:t>
      </w:r>
      <w:hyperlink r:id="rId22" w:history="1">
        <w:r w:rsidR="004F589E" w:rsidRPr="00D81F88">
          <w:rPr>
            <w:rStyle w:val="Hyperlink"/>
            <w:rFonts w:ascii="Times New Roman" w:hAnsi="Times New Roman"/>
            <w:b w:val="0"/>
            <w:smallCaps w:val="0"/>
          </w:rPr>
          <w:t>Operational Focal Point endorsement letter</w:t>
        </w:r>
      </w:hyperlink>
      <w:r w:rsidR="004F589E" w:rsidRPr="003967CB">
        <w:rPr>
          <w:rFonts w:ascii="Times New Roman" w:hAnsi="Times New Roman"/>
          <w:b w:val="0"/>
          <w:smallCaps w:val="0"/>
        </w:rPr>
        <w:t>(s)</w:t>
      </w:r>
      <w:r w:rsidR="009C3E9B" w:rsidRPr="00DF64EE">
        <w:rPr>
          <w:rFonts w:ascii="Times New Roman" w:hAnsi="Times New Roman"/>
          <w:b w:val="0"/>
          <w:smallCaps w:val="0"/>
        </w:rPr>
        <w:t xml:space="preserve"> </w:t>
      </w:r>
      <w:r w:rsidR="00AE49B5" w:rsidRPr="00DF64EE">
        <w:rPr>
          <w:rFonts w:ascii="Times New Roman" w:hAnsi="Times New Roman"/>
          <w:b w:val="0"/>
          <w:smallCaps w:val="0"/>
        </w:rPr>
        <w:t>with this template</w:t>
      </w:r>
      <w:r w:rsidR="008D3AF6" w:rsidRPr="00DF64EE">
        <w:rPr>
          <w:rFonts w:ascii="Times New Roman" w:hAnsi="Times New Roman"/>
          <w:b w:val="0"/>
          <w:smallCaps w:val="0"/>
        </w:rPr>
        <w:t xml:space="preserve">. For SGP, use this </w:t>
      </w:r>
      <w:hyperlink r:id="rId23" w:history="1">
        <w:r w:rsidR="004F589E" w:rsidRPr="00D81F88">
          <w:rPr>
            <w:rStyle w:val="Hyperlink"/>
            <w:rFonts w:ascii="Times New Roman" w:hAnsi="Times New Roman"/>
            <w:b w:val="0"/>
            <w:smallCaps w:val="0"/>
          </w:rPr>
          <w:t xml:space="preserve">SGP OFP </w:t>
        </w:r>
        <w:r w:rsidR="00D54E10" w:rsidRPr="00D81F88">
          <w:rPr>
            <w:rStyle w:val="Hyperlink"/>
            <w:rFonts w:ascii="Times New Roman" w:hAnsi="Times New Roman"/>
            <w:b w:val="0"/>
            <w:smallCaps w:val="0"/>
          </w:rPr>
          <w:br/>
          <w:t xml:space="preserve">      </w:t>
        </w:r>
        <w:r w:rsidR="004F589E" w:rsidRPr="00D81F88">
          <w:rPr>
            <w:rStyle w:val="Hyperlink"/>
            <w:rFonts w:ascii="Times New Roman" w:hAnsi="Times New Roman"/>
            <w:b w:val="0"/>
            <w:smallCaps w:val="0"/>
          </w:rPr>
          <w:t>endorsement letter</w:t>
        </w:r>
      </w:hyperlink>
      <w:r w:rsidR="00AE49B5" w:rsidRPr="00DF64E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83"/>
        <w:gridCol w:w="2524"/>
      </w:tblGrid>
      <w:tr w:rsidR="00511CD5" w:rsidRPr="005A20BD" w14:paraId="7A3137C8" w14:textId="77777777" w:rsidTr="00F143F9">
        <w:tc>
          <w:tcPr>
            <w:tcW w:w="3425" w:type="dxa"/>
          </w:tcPr>
          <w:p w14:paraId="1C4C99D9" w14:textId="77777777"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14:paraId="41B6D3D4" w14:textId="77777777"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14:paraId="1DE9361F" w14:textId="77777777"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14:paraId="16CE0F64" w14:textId="73767226"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w:t>
            </w:r>
            <w:r w:rsidR="0089557B">
              <w:rPr>
                <w:i/>
                <w:color w:val="000000"/>
                <w:sz w:val="22"/>
                <w:szCs w:val="22"/>
              </w:rPr>
              <w:t>did</w:t>
            </w:r>
            <w:r w:rsidRPr="005A20BD">
              <w:rPr>
                <w:i/>
                <w:color w:val="000000"/>
                <w:sz w:val="22"/>
                <w:szCs w:val="22"/>
              </w:rPr>
              <w:t>/yyyy)</w:t>
            </w:r>
          </w:p>
        </w:tc>
      </w:tr>
      <w:tr w:rsidR="00511CD5" w:rsidRPr="005A20BD" w14:paraId="3EDE43ED" w14:textId="77777777" w:rsidTr="00F143F9">
        <w:tc>
          <w:tcPr>
            <w:tcW w:w="3425" w:type="dxa"/>
          </w:tcPr>
          <w:p w14:paraId="4D35E64C" w14:textId="77777777" w:rsidR="00511CD5" w:rsidRPr="005A20BD" w:rsidRDefault="00E26DB0" w:rsidP="006D6DA1">
            <w:pPr>
              <w:rPr>
                <w:color w:val="000000"/>
                <w:sz w:val="22"/>
                <w:szCs w:val="22"/>
              </w:rPr>
            </w:pPr>
            <w:r>
              <w:rPr>
                <w:color w:val="000000"/>
                <w:sz w:val="22"/>
                <w:szCs w:val="22"/>
              </w:rPr>
              <w:fldChar w:fldCharType="begin">
                <w:ffData>
                  <w:name w:val="endorser_01"/>
                  <w:enabled/>
                  <w:calcOnExit w:val="0"/>
                  <w:textInput/>
                </w:ffData>
              </w:fldChar>
            </w:r>
            <w:bookmarkStart w:id="175" w:name="endorser_01"/>
            <w:r>
              <w:rPr>
                <w:color w:val="000000"/>
                <w:sz w:val="22"/>
                <w:szCs w:val="22"/>
              </w:rPr>
              <w:instrText xml:space="preserve"> FORMTEXT </w:instrText>
            </w:r>
            <w:r>
              <w:rPr>
                <w:color w:val="000000"/>
                <w:sz w:val="22"/>
                <w:szCs w:val="22"/>
              </w:rPr>
            </w:r>
            <w:r>
              <w:rPr>
                <w:color w:val="000000"/>
                <w:sz w:val="22"/>
                <w:szCs w:val="22"/>
              </w:rPr>
              <w:fldChar w:fldCharType="separate"/>
            </w:r>
            <w:r w:rsidR="00425582">
              <w:rPr>
                <w:noProof/>
                <w:color w:val="000000"/>
                <w:sz w:val="22"/>
                <w:szCs w:val="22"/>
              </w:rPr>
              <w:t>ZAHEER, FA</w:t>
            </w:r>
            <w:r w:rsidR="006D6DA1">
              <w:rPr>
                <w:noProof/>
                <w:color w:val="000000"/>
                <w:sz w:val="22"/>
                <w:szCs w:val="22"/>
              </w:rPr>
              <w:t>KIR</w:t>
            </w:r>
            <w:r>
              <w:rPr>
                <w:color w:val="000000"/>
                <w:sz w:val="22"/>
                <w:szCs w:val="22"/>
              </w:rPr>
              <w:fldChar w:fldCharType="end"/>
            </w:r>
            <w:bookmarkEnd w:id="175"/>
            <w:r w:rsidR="00370629" w:rsidRPr="005A20BD">
              <w:rPr>
                <w:color w:val="000000"/>
                <w:sz w:val="22"/>
                <w:szCs w:val="22"/>
              </w:rPr>
              <w:fldChar w:fldCharType="begin">
                <w:ffData>
                  <w:name w:val="name_01"/>
                  <w:enabled/>
                  <w:calcOnExit w:val="0"/>
                  <w:textInput/>
                </w:ffData>
              </w:fldChar>
            </w:r>
            <w:r w:rsidR="00370629" w:rsidRPr="005A20BD">
              <w:rPr>
                <w:color w:val="000000"/>
                <w:sz w:val="22"/>
                <w:szCs w:val="22"/>
              </w:rPr>
              <w:instrText xml:space="preserve"> FORMTEXT </w:instrText>
            </w:r>
            <w:r w:rsidR="00895EBB">
              <w:rPr>
                <w:color w:val="000000"/>
                <w:sz w:val="22"/>
                <w:szCs w:val="22"/>
              </w:rPr>
            </w:r>
            <w:r w:rsidR="00895EBB">
              <w:rPr>
                <w:color w:val="000000"/>
                <w:sz w:val="22"/>
                <w:szCs w:val="22"/>
              </w:rPr>
              <w:fldChar w:fldCharType="separate"/>
            </w:r>
            <w:r w:rsidR="00370629" w:rsidRPr="005A20BD">
              <w:rPr>
                <w:color w:val="000000"/>
                <w:sz w:val="22"/>
                <w:szCs w:val="22"/>
              </w:rPr>
              <w:fldChar w:fldCharType="end"/>
            </w:r>
          </w:p>
        </w:tc>
        <w:tc>
          <w:tcPr>
            <w:tcW w:w="2362" w:type="dxa"/>
          </w:tcPr>
          <w:p w14:paraId="27D0C827" w14:textId="77777777" w:rsidR="00511CD5" w:rsidRPr="005A20BD" w:rsidRDefault="00676617" w:rsidP="00425582">
            <w:pPr>
              <w:rPr>
                <w:color w:val="000000"/>
                <w:sz w:val="22"/>
                <w:szCs w:val="22"/>
              </w:rPr>
            </w:pPr>
            <w:r>
              <w:rPr>
                <w:color w:val="000000"/>
                <w:sz w:val="22"/>
                <w:szCs w:val="22"/>
              </w:rPr>
              <w:t>Chief Director</w:t>
            </w:r>
          </w:p>
        </w:tc>
        <w:tc>
          <w:tcPr>
            <w:tcW w:w="1877" w:type="dxa"/>
          </w:tcPr>
          <w:p w14:paraId="0F9B5225" w14:textId="77777777" w:rsidR="00511CD5" w:rsidRPr="005A20BD" w:rsidRDefault="00676617" w:rsidP="006D6DA1">
            <w:pPr>
              <w:jc w:val="both"/>
              <w:rPr>
                <w:b/>
                <w:bCs/>
                <w:smallCaps/>
                <w:color w:val="000000"/>
                <w:sz w:val="22"/>
                <w:szCs w:val="22"/>
              </w:rPr>
            </w:pPr>
            <w:r>
              <w:rPr>
                <w:b/>
                <w:bCs/>
                <w:smallCaps/>
                <w:color w:val="000000"/>
                <w:sz w:val="22"/>
                <w:szCs w:val="22"/>
              </w:rPr>
              <w:t>Department of Environmental Affairs</w:t>
            </w:r>
          </w:p>
        </w:tc>
        <w:tc>
          <w:tcPr>
            <w:tcW w:w="2524" w:type="dxa"/>
          </w:tcPr>
          <w:p w14:paraId="54AAFDFA" w14:textId="77777777" w:rsidR="00511CD5" w:rsidRPr="005A20BD" w:rsidRDefault="00511CD5" w:rsidP="006D6DA1">
            <w:pPr>
              <w:jc w:val="both"/>
              <w:rPr>
                <w:b/>
                <w:bCs/>
                <w:smallCaps/>
                <w:color w:val="000000"/>
                <w:sz w:val="22"/>
                <w:szCs w:val="22"/>
              </w:rPr>
            </w:pPr>
          </w:p>
        </w:tc>
      </w:tr>
      <w:tr w:rsidR="00511CD5" w:rsidRPr="005A20BD" w14:paraId="7894146C" w14:textId="77777777" w:rsidTr="00F143F9">
        <w:tc>
          <w:tcPr>
            <w:tcW w:w="3425" w:type="dxa"/>
          </w:tcPr>
          <w:p w14:paraId="6FE0A859" w14:textId="77777777" w:rsidR="00511CD5" w:rsidRPr="005A20BD" w:rsidRDefault="00E26DB0" w:rsidP="00AD4238">
            <w:pPr>
              <w:rPr>
                <w:color w:val="000000"/>
                <w:sz w:val="22"/>
                <w:szCs w:val="22"/>
              </w:rPr>
            </w:pPr>
            <w:r>
              <w:rPr>
                <w:color w:val="000000"/>
                <w:sz w:val="22"/>
                <w:szCs w:val="22"/>
              </w:rPr>
              <w:fldChar w:fldCharType="begin">
                <w:ffData>
                  <w:name w:val="endorser_02"/>
                  <w:enabled/>
                  <w:calcOnExit w:val="0"/>
                  <w:textInput/>
                </w:ffData>
              </w:fldChar>
            </w:r>
            <w:bookmarkStart w:id="176" w:name="endorser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76"/>
          </w:p>
        </w:tc>
        <w:tc>
          <w:tcPr>
            <w:tcW w:w="2362" w:type="dxa"/>
          </w:tcPr>
          <w:p w14:paraId="18A74297" w14:textId="77777777" w:rsidR="00511CD5" w:rsidRPr="005A20BD" w:rsidRDefault="00551A16" w:rsidP="00295AFA">
            <w:pPr>
              <w:rPr>
                <w:color w:val="000000"/>
                <w:sz w:val="22"/>
                <w:szCs w:val="22"/>
              </w:rPr>
            </w:pPr>
            <w:r>
              <w:rPr>
                <w:color w:val="000000"/>
                <w:sz w:val="22"/>
                <w:szCs w:val="22"/>
              </w:rPr>
              <w:fldChar w:fldCharType="begin">
                <w:ffData>
                  <w:name w:val="endorser_pos_02"/>
                  <w:enabled/>
                  <w:calcOnExit w:val="0"/>
                  <w:textInput/>
                </w:ffData>
              </w:fldChar>
            </w:r>
            <w:bookmarkStart w:id="177" w:name="endorser_pos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77"/>
          </w:p>
        </w:tc>
        <w:tc>
          <w:tcPr>
            <w:tcW w:w="1877" w:type="dxa"/>
          </w:tcPr>
          <w:p w14:paraId="63B24FD4" w14:textId="77777777"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2"/>
                  <w:enabled/>
                  <w:calcOnExit w:val="0"/>
                  <w:textInput/>
                </w:ffData>
              </w:fldChar>
            </w:r>
            <w:bookmarkStart w:id="178" w:name="endorser_ministry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78"/>
          </w:p>
        </w:tc>
        <w:tc>
          <w:tcPr>
            <w:tcW w:w="2524" w:type="dxa"/>
          </w:tcPr>
          <w:p w14:paraId="4AAD61F7" w14:textId="77777777"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2"/>
                  <w:enabled/>
                  <w:calcOnExit w:val="0"/>
                  <w:textInput>
                    <w:type w:val="date"/>
                  </w:textInput>
                </w:ffData>
              </w:fldChar>
            </w:r>
            <w:bookmarkStart w:id="179" w:name="endorse_date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79"/>
          </w:p>
        </w:tc>
      </w:tr>
      <w:tr w:rsidR="00511CD5" w:rsidRPr="005A20BD" w14:paraId="327657D7" w14:textId="77777777" w:rsidTr="00F143F9">
        <w:tc>
          <w:tcPr>
            <w:tcW w:w="3425" w:type="dxa"/>
          </w:tcPr>
          <w:p w14:paraId="63E06F50" w14:textId="77777777" w:rsidR="00511CD5" w:rsidRPr="005A20BD" w:rsidRDefault="00E26DB0" w:rsidP="00295AFA">
            <w:pPr>
              <w:rPr>
                <w:color w:val="000000"/>
                <w:sz w:val="22"/>
                <w:szCs w:val="22"/>
              </w:rPr>
            </w:pPr>
            <w:r>
              <w:rPr>
                <w:color w:val="000000"/>
                <w:sz w:val="22"/>
                <w:szCs w:val="22"/>
              </w:rPr>
              <w:fldChar w:fldCharType="begin">
                <w:ffData>
                  <w:name w:val="endorser_03"/>
                  <w:enabled/>
                  <w:calcOnExit w:val="0"/>
                  <w:textInput/>
                </w:ffData>
              </w:fldChar>
            </w:r>
            <w:bookmarkStart w:id="180" w:name="endorser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80"/>
          </w:p>
        </w:tc>
        <w:tc>
          <w:tcPr>
            <w:tcW w:w="2362" w:type="dxa"/>
          </w:tcPr>
          <w:p w14:paraId="341B4879" w14:textId="77777777" w:rsidR="00511CD5" w:rsidRPr="005A20BD" w:rsidRDefault="00551A16" w:rsidP="00295AFA">
            <w:pPr>
              <w:rPr>
                <w:color w:val="000000"/>
                <w:sz w:val="22"/>
                <w:szCs w:val="22"/>
              </w:rPr>
            </w:pPr>
            <w:r>
              <w:rPr>
                <w:color w:val="000000"/>
                <w:sz w:val="22"/>
                <w:szCs w:val="22"/>
              </w:rPr>
              <w:fldChar w:fldCharType="begin">
                <w:ffData>
                  <w:name w:val="endorser_pos_03"/>
                  <w:enabled/>
                  <w:calcOnExit w:val="0"/>
                  <w:textInput/>
                </w:ffData>
              </w:fldChar>
            </w:r>
            <w:bookmarkStart w:id="181" w:name="endorser_pos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81"/>
          </w:p>
        </w:tc>
        <w:tc>
          <w:tcPr>
            <w:tcW w:w="1877" w:type="dxa"/>
          </w:tcPr>
          <w:p w14:paraId="15B81FD4" w14:textId="77777777"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3"/>
                  <w:enabled/>
                  <w:calcOnExit w:val="0"/>
                  <w:textInput/>
                </w:ffData>
              </w:fldChar>
            </w:r>
            <w:bookmarkStart w:id="182" w:name="endorser_ministry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82"/>
          </w:p>
        </w:tc>
        <w:tc>
          <w:tcPr>
            <w:tcW w:w="2524" w:type="dxa"/>
          </w:tcPr>
          <w:p w14:paraId="53A9C1A2" w14:textId="77777777"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3"/>
                  <w:enabled/>
                  <w:calcOnExit w:val="0"/>
                  <w:textInput>
                    <w:type w:val="date"/>
                  </w:textInput>
                </w:ffData>
              </w:fldChar>
            </w:r>
            <w:bookmarkStart w:id="183" w:name="endorse_date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83"/>
          </w:p>
        </w:tc>
      </w:tr>
      <w:tr w:rsidR="00513D4F" w:rsidRPr="005A20BD" w14:paraId="7E918053" w14:textId="77777777" w:rsidTr="00F143F9">
        <w:tc>
          <w:tcPr>
            <w:tcW w:w="3425" w:type="dxa"/>
          </w:tcPr>
          <w:p w14:paraId="0114B3D8" w14:textId="77777777" w:rsidR="00513D4F" w:rsidRPr="005A20BD" w:rsidRDefault="00E26DB0" w:rsidP="00D41645">
            <w:pPr>
              <w:rPr>
                <w:color w:val="000000"/>
                <w:sz w:val="22"/>
                <w:szCs w:val="22"/>
              </w:rPr>
            </w:pPr>
            <w:r>
              <w:rPr>
                <w:color w:val="000000"/>
                <w:sz w:val="22"/>
                <w:szCs w:val="22"/>
              </w:rPr>
              <w:fldChar w:fldCharType="begin">
                <w:ffData>
                  <w:name w:val="endorser_04"/>
                  <w:enabled/>
                  <w:calcOnExit w:val="0"/>
                  <w:textInput/>
                </w:ffData>
              </w:fldChar>
            </w:r>
            <w:bookmarkStart w:id="184" w:name="endorser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84"/>
          </w:p>
        </w:tc>
        <w:tc>
          <w:tcPr>
            <w:tcW w:w="2362" w:type="dxa"/>
          </w:tcPr>
          <w:p w14:paraId="124405B1" w14:textId="77777777" w:rsidR="00513D4F" w:rsidRPr="005A20BD" w:rsidRDefault="00551A16" w:rsidP="00D41645">
            <w:pPr>
              <w:rPr>
                <w:color w:val="000000"/>
                <w:sz w:val="22"/>
                <w:szCs w:val="22"/>
              </w:rPr>
            </w:pPr>
            <w:r>
              <w:rPr>
                <w:color w:val="000000"/>
                <w:sz w:val="22"/>
                <w:szCs w:val="22"/>
              </w:rPr>
              <w:fldChar w:fldCharType="begin">
                <w:ffData>
                  <w:name w:val="endorser_pos_04"/>
                  <w:enabled/>
                  <w:calcOnExit w:val="0"/>
                  <w:textInput/>
                </w:ffData>
              </w:fldChar>
            </w:r>
            <w:bookmarkStart w:id="185" w:name="endorser_pos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85"/>
          </w:p>
        </w:tc>
        <w:tc>
          <w:tcPr>
            <w:tcW w:w="1877" w:type="dxa"/>
          </w:tcPr>
          <w:p w14:paraId="569B0ED3"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4"/>
                  <w:enabled/>
                  <w:calcOnExit w:val="0"/>
                  <w:textInput/>
                </w:ffData>
              </w:fldChar>
            </w:r>
            <w:bookmarkStart w:id="186" w:name="endorser_ministry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86"/>
          </w:p>
        </w:tc>
        <w:tc>
          <w:tcPr>
            <w:tcW w:w="2524" w:type="dxa"/>
          </w:tcPr>
          <w:p w14:paraId="15948A7C"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4"/>
                  <w:enabled/>
                  <w:calcOnExit w:val="0"/>
                  <w:textInput>
                    <w:type w:val="date"/>
                  </w:textInput>
                </w:ffData>
              </w:fldChar>
            </w:r>
            <w:bookmarkStart w:id="187" w:name="endorse_date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87"/>
          </w:p>
        </w:tc>
      </w:tr>
      <w:tr w:rsidR="00513D4F" w:rsidRPr="005A20BD" w14:paraId="10D4590A" w14:textId="77777777" w:rsidTr="00F143F9">
        <w:tc>
          <w:tcPr>
            <w:tcW w:w="3425" w:type="dxa"/>
          </w:tcPr>
          <w:p w14:paraId="2EF4E2B8" w14:textId="77777777" w:rsidR="00513D4F" w:rsidRPr="005A20BD" w:rsidRDefault="00E26DB0" w:rsidP="00D41645">
            <w:pPr>
              <w:rPr>
                <w:color w:val="000000"/>
                <w:sz w:val="22"/>
                <w:szCs w:val="22"/>
              </w:rPr>
            </w:pPr>
            <w:r>
              <w:rPr>
                <w:color w:val="000000"/>
                <w:sz w:val="22"/>
                <w:szCs w:val="22"/>
              </w:rPr>
              <w:fldChar w:fldCharType="begin">
                <w:ffData>
                  <w:name w:val="endorser_05"/>
                  <w:enabled/>
                  <w:calcOnExit w:val="0"/>
                  <w:textInput/>
                </w:ffData>
              </w:fldChar>
            </w:r>
            <w:bookmarkStart w:id="188" w:name="endorser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88"/>
          </w:p>
        </w:tc>
        <w:tc>
          <w:tcPr>
            <w:tcW w:w="2362" w:type="dxa"/>
          </w:tcPr>
          <w:p w14:paraId="03AA7C59" w14:textId="77777777" w:rsidR="00513D4F" w:rsidRPr="005A20BD" w:rsidRDefault="00551A16" w:rsidP="00D41645">
            <w:pPr>
              <w:rPr>
                <w:color w:val="000000"/>
                <w:sz w:val="22"/>
                <w:szCs w:val="22"/>
              </w:rPr>
            </w:pPr>
            <w:r>
              <w:rPr>
                <w:color w:val="000000"/>
                <w:sz w:val="22"/>
                <w:szCs w:val="22"/>
              </w:rPr>
              <w:fldChar w:fldCharType="begin">
                <w:ffData>
                  <w:name w:val="endorser_pos_05"/>
                  <w:enabled/>
                  <w:calcOnExit w:val="0"/>
                  <w:textInput/>
                </w:ffData>
              </w:fldChar>
            </w:r>
            <w:bookmarkStart w:id="189" w:name="endorser_pos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89"/>
          </w:p>
        </w:tc>
        <w:tc>
          <w:tcPr>
            <w:tcW w:w="1877" w:type="dxa"/>
          </w:tcPr>
          <w:p w14:paraId="3E710B18"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5"/>
                  <w:enabled/>
                  <w:calcOnExit w:val="0"/>
                  <w:textInput/>
                </w:ffData>
              </w:fldChar>
            </w:r>
            <w:bookmarkStart w:id="190" w:name="endorser_ministry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90"/>
          </w:p>
        </w:tc>
        <w:tc>
          <w:tcPr>
            <w:tcW w:w="2524" w:type="dxa"/>
          </w:tcPr>
          <w:p w14:paraId="11C36A5E"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5"/>
                  <w:enabled/>
                  <w:calcOnExit w:val="0"/>
                  <w:textInput>
                    <w:type w:val="date"/>
                  </w:textInput>
                </w:ffData>
              </w:fldChar>
            </w:r>
            <w:bookmarkStart w:id="191" w:name="endorse_date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91"/>
          </w:p>
        </w:tc>
      </w:tr>
      <w:tr w:rsidR="00513D4F" w:rsidRPr="005A20BD" w14:paraId="7FB32040" w14:textId="77777777" w:rsidTr="00F143F9">
        <w:tc>
          <w:tcPr>
            <w:tcW w:w="3425" w:type="dxa"/>
          </w:tcPr>
          <w:p w14:paraId="3D6893A6" w14:textId="77777777" w:rsidR="00513D4F" w:rsidRPr="005A20BD" w:rsidRDefault="00E26DB0" w:rsidP="00D41645">
            <w:pPr>
              <w:rPr>
                <w:color w:val="000000"/>
                <w:sz w:val="22"/>
                <w:szCs w:val="22"/>
              </w:rPr>
            </w:pPr>
            <w:r>
              <w:rPr>
                <w:color w:val="000000"/>
                <w:sz w:val="22"/>
                <w:szCs w:val="22"/>
              </w:rPr>
              <w:fldChar w:fldCharType="begin">
                <w:ffData>
                  <w:name w:val="endorser_06"/>
                  <w:enabled/>
                  <w:calcOnExit w:val="0"/>
                  <w:textInput/>
                </w:ffData>
              </w:fldChar>
            </w:r>
            <w:bookmarkStart w:id="192" w:name="endorser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92"/>
          </w:p>
        </w:tc>
        <w:tc>
          <w:tcPr>
            <w:tcW w:w="2362" w:type="dxa"/>
          </w:tcPr>
          <w:p w14:paraId="6FF517ED" w14:textId="77777777" w:rsidR="00513D4F" w:rsidRPr="005A20BD" w:rsidRDefault="00551A16" w:rsidP="00D41645">
            <w:pPr>
              <w:rPr>
                <w:color w:val="000000"/>
                <w:sz w:val="22"/>
                <w:szCs w:val="22"/>
              </w:rPr>
            </w:pPr>
            <w:r>
              <w:rPr>
                <w:color w:val="000000"/>
                <w:sz w:val="22"/>
                <w:szCs w:val="22"/>
              </w:rPr>
              <w:fldChar w:fldCharType="begin">
                <w:ffData>
                  <w:name w:val="endorser_pos_06"/>
                  <w:enabled/>
                  <w:calcOnExit w:val="0"/>
                  <w:textInput/>
                </w:ffData>
              </w:fldChar>
            </w:r>
            <w:bookmarkStart w:id="193" w:name="endorser_pos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93"/>
          </w:p>
        </w:tc>
        <w:tc>
          <w:tcPr>
            <w:tcW w:w="1877" w:type="dxa"/>
          </w:tcPr>
          <w:p w14:paraId="28A3CA06"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6"/>
                  <w:enabled/>
                  <w:calcOnExit w:val="0"/>
                  <w:textInput/>
                </w:ffData>
              </w:fldChar>
            </w:r>
            <w:bookmarkStart w:id="194" w:name="endorser_ministry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94"/>
          </w:p>
        </w:tc>
        <w:tc>
          <w:tcPr>
            <w:tcW w:w="2524" w:type="dxa"/>
          </w:tcPr>
          <w:p w14:paraId="2E8A0373"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6"/>
                  <w:enabled/>
                  <w:calcOnExit w:val="0"/>
                  <w:textInput>
                    <w:type w:val="date"/>
                  </w:textInput>
                </w:ffData>
              </w:fldChar>
            </w:r>
            <w:bookmarkStart w:id="195" w:name="endorse_date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95"/>
          </w:p>
        </w:tc>
      </w:tr>
    </w:tbl>
    <w:p w14:paraId="15E93069" w14:textId="77777777" w:rsidR="002B2C06" w:rsidRDefault="002B2C06" w:rsidP="002B2C06">
      <w:pPr>
        <w:pStyle w:val="GEFTableHeading"/>
      </w:pPr>
    </w:p>
    <w:p w14:paraId="2DF2FB0C" w14:textId="77777777" w:rsidR="00400927" w:rsidRDefault="00400927" w:rsidP="00400927"/>
    <w:p w14:paraId="5D95B919" w14:textId="77777777" w:rsidR="00400927" w:rsidRDefault="00400927" w:rsidP="00400927"/>
    <w:p w14:paraId="5784A72D" w14:textId="77777777" w:rsidR="00400927" w:rsidRPr="00400927" w:rsidRDefault="00400927" w:rsidP="00400927"/>
    <w:p w14:paraId="170E45B3" w14:textId="77777777" w:rsidR="00DC472C" w:rsidRPr="004E6C21" w:rsidRDefault="002B2C06" w:rsidP="00D54E10">
      <w:pPr>
        <w:pStyle w:val="GEFTableHeading"/>
        <w:spacing w:after="80"/>
      </w:pPr>
      <w:r>
        <w:t xml:space="preserve">B. </w:t>
      </w:r>
      <w:r w:rsidR="00511CD5" w:rsidRPr="004E6C21">
        <w:t>GEF A</w:t>
      </w:r>
      <w:r w:rsidR="00DC654E" w:rsidRPr="004E6C21">
        <w:t>gency(ies)</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14:paraId="76AA08D5" w14:textId="77777777" w:rsidTr="00D41645">
        <w:tc>
          <w:tcPr>
            <w:tcW w:w="10188" w:type="dxa"/>
          </w:tcPr>
          <w:p w14:paraId="1994A5D1" w14:textId="77777777" w:rsidR="00DC654E" w:rsidRPr="005A20BD" w:rsidRDefault="00DC654E" w:rsidP="00D41645">
            <w:pPr>
              <w:rPr>
                <w:b/>
                <w:color w:val="000000"/>
                <w:sz w:val="22"/>
                <w:szCs w:val="22"/>
              </w:rPr>
            </w:pPr>
            <w:r w:rsidRPr="005A20BD">
              <w:rPr>
                <w:b/>
                <w:color w:val="000000"/>
                <w:sz w:val="22"/>
                <w:szCs w:val="22"/>
              </w:rPr>
              <w:t>This request has been prepared in accordance with GEF policies</w:t>
            </w:r>
            <w:r w:rsidRPr="005A20BD">
              <w:rPr>
                <w:rStyle w:val="FootnoteReference"/>
                <w:b/>
                <w:color w:val="000000"/>
                <w:sz w:val="22"/>
                <w:szCs w:val="22"/>
              </w:rPr>
              <w:footnoteReference w:id="10"/>
            </w:r>
            <w:r w:rsidRPr="005A20BD">
              <w:rPr>
                <w:b/>
                <w:color w:val="000000"/>
                <w:sz w:val="22"/>
                <w:szCs w:val="22"/>
              </w:rPr>
              <w:t xml:space="preserve"> and procedures and meets the GEF criteria for project identification and preparation under GEF-6.</w:t>
            </w:r>
          </w:p>
        </w:tc>
      </w:tr>
    </w:tbl>
    <w:p w14:paraId="7421BF46" w14:textId="77777777"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1746"/>
        <w:gridCol w:w="1529"/>
        <w:gridCol w:w="1609"/>
        <w:gridCol w:w="1194"/>
        <w:gridCol w:w="1843"/>
      </w:tblGrid>
      <w:tr w:rsidR="00DC654E" w:rsidRPr="005A20BD" w14:paraId="4C610A13" w14:textId="77777777" w:rsidTr="00D41645">
        <w:tc>
          <w:tcPr>
            <w:tcW w:w="2520" w:type="dxa"/>
          </w:tcPr>
          <w:p w14:paraId="4DB3CFD9" w14:textId="77777777" w:rsidR="00DC654E" w:rsidRPr="005A20BD" w:rsidRDefault="00DC654E" w:rsidP="00D41645">
            <w:pPr>
              <w:rPr>
                <w:b/>
                <w:color w:val="000000"/>
                <w:sz w:val="22"/>
                <w:szCs w:val="22"/>
              </w:rPr>
            </w:pPr>
            <w:r w:rsidRPr="005A20BD">
              <w:rPr>
                <w:b/>
                <w:color w:val="000000"/>
                <w:sz w:val="22"/>
                <w:szCs w:val="22"/>
              </w:rPr>
              <w:t>Agency Coordinator, Agency name</w:t>
            </w:r>
          </w:p>
        </w:tc>
        <w:tc>
          <w:tcPr>
            <w:tcW w:w="1890" w:type="dxa"/>
            <w:vAlign w:val="center"/>
          </w:tcPr>
          <w:p w14:paraId="06399592" w14:textId="77777777" w:rsidR="00DC654E" w:rsidRPr="005A20BD" w:rsidRDefault="00DC654E" w:rsidP="00D41645">
            <w:pPr>
              <w:jc w:val="center"/>
              <w:rPr>
                <w:b/>
                <w:color w:val="000000"/>
                <w:sz w:val="22"/>
                <w:szCs w:val="22"/>
              </w:rPr>
            </w:pPr>
            <w:r w:rsidRPr="005A20BD">
              <w:rPr>
                <w:b/>
                <w:color w:val="000000"/>
                <w:sz w:val="22"/>
                <w:szCs w:val="22"/>
              </w:rPr>
              <w:t>Signature</w:t>
            </w:r>
          </w:p>
        </w:tc>
        <w:tc>
          <w:tcPr>
            <w:tcW w:w="1530" w:type="dxa"/>
          </w:tcPr>
          <w:p w14:paraId="6A2BBE6E" w14:textId="77777777" w:rsidR="00DC654E" w:rsidRPr="005A20BD" w:rsidRDefault="00DC654E" w:rsidP="00D41645">
            <w:pPr>
              <w:jc w:val="center"/>
              <w:rPr>
                <w:b/>
                <w:color w:val="000000"/>
                <w:sz w:val="22"/>
                <w:szCs w:val="22"/>
              </w:rPr>
            </w:pPr>
            <w:r w:rsidRPr="005A20BD">
              <w:rPr>
                <w:b/>
                <w:color w:val="000000"/>
                <w:sz w:val="22"/>
                <w:szCs w:val="22"/>
              </w:rPr>
              <w:t>Date</w:t>
            </w:r>
          </w:p>
          <w:p w14:paraId="2B356B3D" w14:textId="0E607C47" w:rsidR="00DC654E" w:rsidRPr="005A20BD" w:rsidRDefault="00DC654E" w:rsidP="00D41645">
            <w:pPr>
              <w:jc w:val="center"/>
              <w:rPr>
                <w:b/>
                <w:color w:val="000000"/>
                <w:sz w:val="22"/>
                <w:szCs w:val="22"/>
              </w:rPr>
            </w:pPr>
            <w:r w:rsidRPr="005A20BD">
              <w:rPr>
                <w:i/>
                <w:color w:val="000000"/>
                <w:sz w:val="22"/>
                <w:szCs w:val="22"/>
              </w:rPr>
              <w:t>(MM/</w:t>
            </w:r>
            <w:r w:rsidR="0089557B" w:rsidRPr="005A20BD">
              <w:rPr>
                <w:i/>
                <w:color w:val="000000"/>
                <w:sz w:val="22"/>
                <w:szCs w:val="22"/>
              </w:rPr>
              <w:t>did</w:t>
            </w:r>
            <w:r w:rsidRPr="005A20BD">
              <w:rPr>
                <w:i/>
                <w:color w:val="000000"/>
                <w:sz w:val="22"/>
                <w:szCs w:val="22"/>
              </w:rPr>
              <w:t>/yyyy)</w:t>
            </w:r>
          </w:p>
        </w:tc>
        <w:tc>
          <w:tcPr>
            <w:tcW w:w="1761" w:type="dxa"/>
          </w:tcPr>
          <w:p w14:paraId="3B5FBE81" w14:textId="77777777"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14:paraId="631C2F4E" w14:textId="77777777" w:rsidR="00DC654E" w:rsidRPr="005A20BD" w:rsidRDefault="00DC654E" w:rsidP="00D41645">
            <w:pPr>
              <w:jc w:val="center"/>
              <w:rPr>
                <w:b/>
                <w:color w:val="000000"/>
                <w:sz w:val="22"/>
                <w:szCs w:val="22"/>
              </w:rPr>
            </w:pPr>
            <w:r w:rsidRPr="005A20BD">
              <w:rPr>
                <w:b/>
                <w:color w:val="000000"/>
                <w:sz w:val="22"/>
                <w:szCs w:val="22"/>
              </w:rPr>
              <w:t>Telephone</w:t>
            </w:r>
          </w:p>
        </w:tc>
        <w:tc>
          <w:tcPr>
            <w:tcW w:w="1293" w:type="dxa"/>
            <w:vAlign w:val="center"/>
          </w:tcPr>
          <w:p w14:paraId="4B4FB860" w14:textId="77777777" w:rsidR="00DC654E" w:rsidRPr="005A20BD" w:rsidRDefault="00DC654E" w:rsidP="00D41645">
            <w:pPr>
              <w:jc w:val="center"/>
              <w:rPr>
                <w:b/>
                <w:color w:val="000000"/>
                <w:sz w:val="22"/>
                <w:szCs w:val="22"/>
              </w:rPr>
            </w:pPr>
            <w:r w:rsidRPr="005A20BD">
              <w:rPr>
                <w:b/>
                <w:color w:val="000000"/>
                <w:sz w:val="22"/>
                <w:szCs w:val="22"/>
              </w:rPr>
              <w:t>Email</w:t>
            </w:r>
          </w:p>
        </w:tc>
      </w:tr>
      <w:tr w:rsidR="00DC654E" w:rsidRPr="005A20BD" w14:paraId="2B3D7651" w14:textId="77777777" w:rsidTr="00EF2211">
        <w:trPr>
          <w:trHeight w:val="242"/>
        </w:trPr>
        <w:tc>
          <w:tcPr>
            <w:tcW w:w="2520" w:type="dxa"/>
          </w:tcPr>
          <w:p w14:paraId="41CC5484" w14:textId="77777777" w:rsidR="006640AF" w:rsidRPr="005A20BD" w:rsidRDefault="00400927" w:rsidP="00EF2211">
            <w:pPr>
              <w:snapToGrid w:val="0"/>
              <w:rPr>
                <w:bCs/>
                <w:color w:val="000000"/>
                <w:sz w:val="22"/>
                <w:szCs w:val="22"/>
              </w:rPr>
            </w:pPr>
            <w:r>
              <w:rPr>
                <w:bCs/>
                <w:color w:val="000000"/>
                <w:sz w:val="22"/>
                <w:szCs w:val="22"/>
              </w:rPr>
              <w:t>Nomsa T. Zondi</w:t>
            </w:r>
          </w:p>
        </w:tc>
        <w:tc>
          <w:tcPr>
            <w:tcW w:w="1890" w:type="dxa"/>
          </w:tcPr>
          <w:p w14:paraId="56D32F15" w14:textId="77777777" w:rsidR="00DC654E" w:rsidRPr="005A20BD" w:rsidRDefault="00DC654E" w:rsidP="00EF2211">
            <w:pPr>
              <w:snapToGrid w:val="0"/>
              <w:rPr>
                <w:color w:val="000000"/>
                <w:sz w:val="22"/>
                <w:szCs w:val="22"/>
              </w:rPr>
            </w:pPr>
          </w:p>
        </w:tc>
        <w:bookmarkStart w:id="196" w:name="signingDate_01"/>
        <w:tc>
          <w:tcPr>
            <w:tcW w:w="1530" w:type="dxa"/>
          </w:tcPr>
          <w:p w14:paraId="7EC21E61" w14:textId="77777777"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1"/>
                  <w:enabled/>
                  <w:calcOnExit w:val="0"/>
                  <w:textInput>
                    <w:type w:val="date"/>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196"/>
          </w:p>
        </w:tc>
        <w:tc>
          <w:tcPr>
            <w:tcW w:w="1761" w:type="dxa"/>
          </w:tcPr>
          <w:p w14:paraId="781462B3" w14:textId="77777777" w:rsidR="00DC654E" w:rsidRPr="005A20BD" w:rsidRDefault="00400927" w:rsidP="00400927">
            <w:pPr>
              <w:snapToGrid w:val="0"/>
              <w:jc w:val="both"/>
              <w:rPr>
                <w:bCs/>
                <w:color w:val="000000"/>
                <w:sz w:val="22"/>
                <w:szCs w:val="22"/>
              </w:rPr>
            </w:pPr>
            <w:r>
              <w:rPr>
                <w:bCs/>
                <w:color w:val="000000"/>
                <w:sz w:val="22"/>
                <w:szCs w:val="22"/>
              </w:rPr>
              <w:t>Nomsa Zondi</w:t>
            </w:r>
          </w:p>
        </w:tc>
        <w:tc>
          <w:tcPr>
            <w:tcW w:w="1194" w:type="dxa"/>
          </w:tcPr>
          <w:p w14:paraId="411B69C9" w14:textId="77777777" w:rsidR="00DC654E" w:rsidRPr="00400927" w:rsidRDefault="00400927" w:rsidP="00EF2211">
            <w:pPr>
              <w:snapToGrid w:val="0"/>
              <w:jc w:val="both"/>
              <w:rPr>
                <w:bCs/>
                <w:color w:val="000000"/>
                <w:sz w:val="18"/>
                <w:szCs w:val="18"/>
              </w:rPr>
            </w:pPr>
            <w:r>
              <w:rPr>
                <w:bCs/>
                <w:color w:val="000000"/>
                <w:sz w:val="18"/>
                <w:szCs w:val="18"/>
              </w:rPr>
              <w:t xml:space="preserve">+27 </w:t>
            </w:r>
            <w:r w:rsidRPr="00400927">
              <w:rPr>
                <w:bCs/>
                <w:color w:val="000000"/>
                <w:sz w:val="18"/>
                <w:szCs w:val="18"/>
              </w:rPr>
              <w:t>11 313 3491</w:t>
            </w:r>
          </w:p>
        </w:tc>
        <w:tc>
          <w:tcPr>
            <w:tcW w:w="1293" w:type="dxa"/>
          </w:tcPr>
          <w:p w14:paraId="53B60821" w14:textId="77777777" w:rsidR="00DC654E" w:rsidRPr="005A20BD" w:rsidRDefault="00400927" w:rsidP="00EF2211">
            <w:pPr>
              <w:snapToGrid w:val="0"/>
              <w:jc w:val="both"/>
              <w:rPr>
                <w:bCs/>
                <w:color w:val="000000"/>
                <w:sz w:val="22"/>
                <w:szCs w:val="22"/>
              </w:rPr>
            </w:pPr>
            <w:r>
              <w:rPr>
                <w:bCs/>
                <w:color w:val="000000"/>
                <w:sz w:val="22"/>
                <w:szCs w:val="22"/>
              </w:rPr>
              <w:t>nomsaz@dbsa.org</w:t>
            </w:r>
          </w:p>
          <w:p w14:paraId="0962B81A" w14:textId="77777777" w:rsidR="00844EF5" w:rsidRPr="005A20BD" w:rsidRDefault="00844EF5" w:rsidP="00EF2211">
            <w:pPr>
              <w:snapToGrid w:val="0"/>
              <w:jc w:val="both"/>
              <w:rPr>
                <w:bCs/>
                <w:color w:val="000000"/>
                <w:sz w:val="22"/>
                <w:szCs w:val="22"/>
              </w:rPr>
            </w:pPr>
          </w:p>
        </w:tc>
      </w:tr>
      <w:bookmarkStart w:id="197" w:name="coordinatorName_02"/>
      <w:tr w:rsidR="00DC654E" w:rsidRPr="005A20BD" w14:paraId="6F8E8CEF" w14:textId="77777777" w:rsidTr="00D41645">
        <w:tc>
          <w:tcPr>
            <w:tcW w:w="2520" w:type="dxa"/>
          </w:tcPr>
          <w:p w14:paraId="6FF0D618" w14:textId="77777777"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2"/>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197"/>
          </w:p>
        </w:tc>
        <w:tc>
          <w:tcPr>
            <w:tcW w:w="1890" w:type="dxa"/>
          </w:tcPr>
          <w:p w14:paraId="05523A4D" w14:textId="77777777" w:rsidR="00DC654E" w:rsidRPr="005A20BD" w:rsidRDefault="00DC654E" w:rsidP="00EF2211">
            <w:pPr>
              <w:snapToGrid w:val="0"/>
              <w:rPr>
                <w:color w:val="000000"/>
                <w:sz w:val="22"/>
                <w:szCs w:val="22"/>
              </w:rPr>
            </w:pPr>
          </w:p>
        </w:tc>
        <w:bookmarkStart w:id="198" w:name="signingDate_02"/>
        <w:tc>
          <w:tcPr>
            <w:tcW w:w="1530" w:type="dxa"/>
          </w:tcPr>
          <w:p w14:paraId="3E935EE2" w14:textId="77777777"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2"/>
                  <w:enabled/>
                  <w:calcOnExit w:val="0"/>
                  <w:textInput>
                    <w:type w:val="date"/>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198"/>
          </w:p>
        </w:tc>
        <w:bookmarkStart w:id="199" w:name="ContactName_02"/>
        <w:tc>
          <w:tcPr>
            <w:tcW w:w="1761" w:type="dxa"/>
          </w:tcPr>
          <w:p w14:paraId="36ABE5CF"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199"/>
          </w:p>
        </w:tc>
        <w:bookmarkStart w:id="200" w:name="ContactPhone_02"/>
        <w:tc>
          <w:tcPr>
            <w:tcW w:w="1194" w:type="dxa"/>
          </w:tcPr>
          <w:p w14:paraId="7B9C0AA4"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00"/>
          </w:p>
        </w:tc>
        <w:bookmarkStart w:id="201" w:name="ContactEmail_02"/>
        <w:tc>
          <w:tcPr>
            <w:tcW w:w="1293" w:type="dxa"/>
          </w:tcPr>
          <w:p w14:paraId="2C512A9E"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01"/>
          </w:p>
          <w:p w14:paraId="40DCBEBF" w14:textId="77777777" w:rsidR="00844EF5" w:rsidRPr="005A20BD" w:rsidRDefault="00844EF5" w:rsidP="00EF2211">
            <w:pPr>
              <w:snapToGrid w:val="0"/>
              <w:jc w:val="both"/>
              <w:rPr>
                <w:bCs/>
                <w:color w:val="000000"/>
                <w:sz w:val="22"/>
                <w:szCs w:val="22"/>
              </w:rPr>
            </w:pPr>
          </w:p>
        </w:tc>
      </w:tr>
      <w:bookmarkStart w:id="202" w:name="coordinatorName_03"/>
      <w:tr w:rsidR="00DC654E" w:rsidRPr="005A20BD" w14:paraId="6D2CEB4E" w14:textId="77777777" w:rsidTr="00D41645">
        <w:tc>
          <w:tcPr>
            <w:tcW w:w="2520" w:type="dxa"/>
          </w:tcPr>
          <w:p w14:paraId="4AC1AE13" w14:textId="77777777"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3"/>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02"/>
          </w:p>
        </w:tc>
        <w:tc>
          <w:tcPr>
            <w:tcW w:w="1890" w:type="dxa"/>
          </w:tcPr>
          <w:p w14:paraId="033FF57C" w14:textId="77777777" w:rsidR="00DC654E" w:rsidRPr="005A20BD" w:rsidRDefault="00DC654E" w:rsidP="00EF2211">
            <w:pPr>
              <w:snapToGrid w:val="0"/>
              <w:rPr>
                <w:color w:val="000000"/>
                <w:sz w:val="22"/>
                <w:szCs w:val="22"/>
              </w:rPr>
            </w:pPr>
          </w:p>
        </w:tc>
        <w:bookmarkStart w:id="203" w:name="signingDate_03"/>
        <w:tc>
          <w:tcPr>
            <w:tcW w:w="1530" w:type="dxa"/>
          </w:tcPr>
          <w:p w14:paraId="47B93CB6" w14:textId="77777777"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3"/>
                  <w:enabled/>
                  <w:calcOnExit w:val="0"/>
                  <w:textInput>
                    <w:type w:val="date"/>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03"/>
          </w:p>
        </w:tc>
        <w:bookmarkStart w:id="204" w:name="ContactName_03"/>
        <w:tc>
          <w:tcPr>
            <w:tcW w:w="1761" w:type="dxa"/>
          </w:tcPr>
          <w:p w14:paraId="285AE178"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04"/>
          </w:p>
        </w:tc>
        <w:bookmarkStart w:id="205" w:name="ContactPhone_03"/>
        <w:tc>
          <w:tcPr>
            <w:tcW w:w="1194" w:type="dxa"/>
          </w:tcPr>
          <w:p w14:paraId="418890C9"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05"/>
          </w:p>
        </w:tc>
        <w:bookmarkStart w:id="206" w:name="ContactEmail_03"/>
        <w:tc>
          <w:tcPr>
            <w:tcW w:w="1293" w:type="dxa"/>
          </w:tcPr>
          <w:p w14:paraId="2F2740D8"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06"/>
          </w:p>
          <w:p w14:paraId="0FEF5F6F" w14:textId="77777777" w:rsidR="00844EF5" w:rsidRPr="005A20BD" w:rsidRDefault="00844EF5" w:rsidP="00EF2211">
            <w:pPr>
              <w:snapToGrid w:val="0"/>
              <w:jc w:val="both"/>
              <w:rPr>
                <w:bCs/>
                <w:color w:val="000000"/>
                <w:sz w:val="22"/>
                <w:szCs w:val="22"/>
              </w:rPr>
            </w:pPr>
          </w:p>
        </w:tc>
      </w:tr>
    </w:tbl>
    <w:p w14:paraId="6F4C0233" w14:textId="77777777"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14:paraId="51FD49E6" w14:textId="77777777"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lang w:val="en-US"/>
        </w:rPr>
      </w:pPr>
      <w:r>
        <w:rPr>
          <w:rFonts w:ascii="Times New Roman Bold" w:hAnsi="Times New Roman Bold"/>
          <w:b/>
          <w:smallCaps/>
          <w:vanish/>
          <w:color w:val="000000"/>
          <w:sz w:val="22"/>
          <w:szCs w:val="22"/>
          <w:lang w:val="en-US"/>
        </w:rPr>
        <w:fldChar w:fldCharType="begin">
          <w:ffData>
            <w:name w:val="GEF_PIF_60"/>
            <w:enabled/>
            <w:calcOnExit w:val="0"/>
            <w:textInput>
              <w:default w:val="GEF_PIF_60"/>
            </w:textInput>
          </w:ffData>
        </w:fldChar>
      </w:r>
      <w:bookmarkStart w:id="207" w:name="GEF_PIF_60"/>
      <w:r>
        <w:rPr>
          <w:rFonts w:ascii="Times New Roman Bold" w:hAnsi="Times New Roman Bold"/>
          <w:b/>
          <w:smallCaps/>
          <w:vanish/>
          <w:color w:val="000000"/>
          <w:sz w:val="22"/>
          <w:szCs w:val="22"/>
          <w:lang w:val="en-US"/>
        </w:rPr>
        <w:instrText xml:space="preserve"> FORMTEXT </w:instrText>
      </w:r>
      <w:r>
        <w:rPr>
          <w:rFonts w:ascii="Times New Roman Bold" w:hAnsi="Times New Roman Bold"/>
          <w:b/>
          <w:smallCaps/>
          <w:vanish/>
          <w:color w:val="000000"/>
          <w:sz w:val="22"/>
          <w:szCs w:val="22"/>
          <w:lang w:val="en-US"/>
        </w:rPr>
      </w:r>
      <w:r>
        <w:rPr>
          <w:rFonts w:ascii="Times New Roman Bold" w:hAnsi="Times New Roman Bold"/>
          <w:b/>
          <w:smallCaps/>
          <w:vanish/>
          <w:color w:val="000000"/>
          <w:sz w:val="22"/>
          <w:szCs w:val="22"/>
          <w:lang w:val="en-US"/>
        </w:rPr>
        <w:fldChar w:fldCharType="separate"/>
      </w:r>
      <w:r>
        <w:rPr>
          <w:rFonts w:ascii="Times New Roman Bold" w:hAnsi="Times New Roman Bold"/>
          <w:b/>
          <w:smallCaps/>
          <w:noProof/>
          <w:vanish/>
          <w:color w:val="000000"/>
          <w:sz w:val="22"/>
          <w:szCs w:val="22"/>
          <w:lang w:val="en-US"/>
        </w:rPr>
        <w:t>GEF_PIF_60</w:t>
      </w:r>
      <w:r>
        <w:rPr>
          <w:rFonts w:ascii="Times New Roman Bold" w:hAnsi="Times New Roman Bold"/>
          <w:b/>
          <w:smallCaps/>
          <w:vanish/>
          <w:color w:val="000000"/>
          <w:sz w:val="22"/>
          <w:szCs w:val="22"/>
          <w:lang w:val="en-US"/>
        </w:rPr>
        <w:fldChar w:fldCharType="end"/>
      </w:r>
      <w:bookmarkEnd w:id="207"/>
    </w:p>
    <w:p w14:paraId="7D08E1A1" w14:textId="77777777" w:rsidR="00DC654E" w:rsidRPr="005A20BD" w:rsidRDefault="00D850CE" w:rsidP="00D850CE">
      <w:pPr>
        <w:pStyle w:val="GEFTableHeading"/>
      </w:pPr>
      <w:r>
        <w:t xml:space="preserve">C. </w:t>
      </w:r>
      <w:r w:rsidR="00DC654E" w:rsidRPr="004E6C21">
        <w:t>Additional GEF Project Agency Certification</w:t>
      </w:r>
      <w:r w:rsidR="00DC654E" w:rsidRPr="005A20BD">
        <w:t xml:space="preserve"> (Applicable Only to newly accredited GEF Project Agencies</w:t>
      </w:r>
      <w:r w:rsidR="00A03E99" w:rsidRPr="005A20BD">
        <w:t>)</w:t>
      </w:r>
    </w:p>
    <w:p w14:paraId="58C4DEF7" w14:textId="77777777" w:rsidR="00DC654E" w:rsidRDefault="00DC654E" w:rsidP="00D850CE">
      <w:pPr>
        <w:pStyle w:val="GEFInstruction"/>
      </w:pPr>
      <w:r w:rsidRPr="005A20BD">
        <w:t xml:space="preserve">For newly accredited GEF Project Agencies, please </w:t>
      </w:r>
      <w:r w:rsidR="00C16601" w:rsidRPr="005A20BD">
        <w:t xml:space="preserve">download and </w:t>
      </w:r>
      <w:r w:rsidRPr="005A20BD">
        <w:t xml:space="preserve">fill up the </w:t>
      </w:r>
      <w:r w:rsidR="00C16601" w:rsidRPr="005A20BD">
        <w:t xml:space="preserve">required </w:t>
      </w:r>
      <w:hyperlink r:id="rId24" w:history="1">
        <w:r w:rsidR="00C16601" w:rsidRPr="000C74DA">
          <w:rPr>
            <w:rStyle w:val="Hyperlink"/>
            <w:b/>
            <w:sz w:val="22"/>
            <w:szCs w:val="22"/>
          </w:rPr>
          <w:t xml:space="preserve">GEF Project Agency Certification </w:t>
        </w:r>
        <w:r w:rsidR="00B24AD8" w:rsidRPr="000C74DA">
          <w:rPr>
            <w:rStyle w:val="Hyperlink"/>
            <w:b/>
            <w:sz w:val="22"/>
            <w:szCs w:val="22"/>
          </w:rPr>
          <w:t xml:space="preserve">of Ceiling Information </w:t>
        </w:r>
        <w:r w:rsidR="00C16601" w:rsidRPr="000C74DA">
          <w:rPr>
            <w:rStyle w:val="Hyperlink"/>
            <w:b/>
            <w:sz w:val="22"/>
            <w:szCs w:val="22"/>
          </w:rPr>
          <w:t>Template</w:t>
        </w:r>
      </w:hyperlink>
      <w:r w:rsidR="00C16601" w:rsidRPr="005A20BD">
        <w:t xml:space="preserve"> to be attached as an annex to the PIF.</w:t>
      </w:r>
      <w:r w:rsidR="00400927">
        <w:t xml:space="preserve"> </w:t>
      </w:r>
    </w:p>
    <w:p w14:paraId="13AA7EC7" w14:textId="77777777" w:rsidR="00AE49B5" w:rsidRPr="005A20BD" w:rsidRDefault="00AE49B5" w:rsidP="00DC08AC">
      <w:pPr>
        <w:ind w:right="1200"/>
        <w:rPr>
          <w:vanish/>
          <w:color w:val="000000"/>
          <w:sz w:val="22"/>
          <w:szCs w:val="22"/>
        </w:rPr>
      </w:pPr>
    </w:p>
    <w:p w14:paraId="0ECE51FE" w14:textId="77777777" w:rsidR="00DC08AC" w:rsidRPr="00DC08AC" w:rsidRDefault="00DC08AC" w:rsidP="001E6BA1">
      <w:pPr>
        <w:pStyle w:val="Footer"/>
        <w:tabs>
          <w:tab w:val="clear" w:pos="4320"/>
          <w:tab w:val="clear" w:pos="8640"/>
        </w:tabs>
        <w:rPr>
          <w:vanish/>
          <w:color w:val="000000"/>
          <w:sz w:val="20"/>
          <w:szCs w:val="20"/>
          <w:lang w:val="en-US"/>
        </w:rPr>
        <w:sectPr w:rsidR="00DC08AC" w:rsidRPr="00DC08AC" w:rsidSect="0060352C">
          <w:headerReference w:type="default" r:id="rId25"/>
          <w:footerReference w:type="even" r:id="rId26"/>
          <w:footerReference w:type="default" r:id="rId27"/>
          <w:type w:val="continuous"/>
          <w:pgSz w:w="12240" w:h="15840" w:code="1"/>
          <w:pgMar w:top="1008" w:right="806" w:bottom="864" w:left="1800" w:header="720" w:footer="0" w:gutter="0"/>
          <w:cols w:space="720"/>
          <w:docGrid w:linePitch="360"/>
        </w:sectPr>
      </w:pPr>
    </w:p>
    <w:p w14:paraId="1C2C2B82" w14:textId="77777777" w:rsidR="00F939F7" w:rsidRDefault="00F939F7" w:rsidP="00DC08AC">
      <w:pPr>
        <w:pStyle w:val="Footer"/>
        <w:tabs>
          <w:tab w:val="clear" w:pos="4320"/>
          <w:tab w:val="clear" w:pos="8640"/>
        </w:tabs>
        <w:ind w:left="-360"/>
        <w:rPr>
          <w:color w:val="000000"/>
          <w:sz w:val="20"/>
          <w:szCs w:val="20"/>
          <w:lang w:val="en-US"/>
        </w:rPr>
      </w:pPr>
    </w:p>
    <w:p w14:paraId="658DD079" w14:textId="77777777" w:rsidR="00243AB3" w:rsidRDefault="00243AB3" w:rsidP="00DC08AC">
      <w:pPr>
        <w:pStyle w:val="Footer"/>
        <w:tabs>
          <w:tab w:val="clear" w:pos="4320"/>
          <w:tab w:val="clear" w:pos="8640"/>
        </w:tabs>
        <w:ind w:left="-360"/>
        <w:rPr>
          <w:color w:val="000000"/>
          <w:sz w:val="20"/>
          <w:szCs w:val="20"/>
          <w:lang w:val="en-US"/>
        </w:rPr>
      </w:pPr>
    </w:p>
    <w:p w14:paraId="0C839F48" w14:textId="77777777" w:rsidR="00243AB3" w:rsidRPr="005139F7" w:rsidRDefault="00243AB3" w:rsidP="00DC08AC">
      <w:pPr>
        <w:pStyle w:val="Footer"/>
        <w:tabs>
          <w:tab w:val="clear" w:pos="4320"/>
          <w:tab w:val="clear" w:pos="8640"/>
        </w:tabs>
        <w:ind w:left="-360"/>
        <w:rPr>
          <w:rFonts w:ascii="Arial" w:hAnsi="Arial" w:cs="Arial"/>
          <w:color w:val="000000"/>
          <w:sz w:val="20"/>
          <w:szCs w:val="20"/>
          <w:lang w:val="en-US"/>
        </w:rPr>
      </w:pPr>
    </w:p>
    <w:sectPr w:rsidR="00243AB3" w:rsidRPr="0051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C13321" w14:textId="77777777" w:rsidR="00895EBB" w:rsidRDefault="00895EBB">
      <w:r>
        <w:separator/>
      </w:r>
    </w:p>
  </w:endnote>
  <w:endnote w:type="continuationSeparator" w:id="0">
    <w:p w14:paraId="74CA5B74" w14:textId="77777777" w:rsidR="00895EBB" w:rsidRDefault="00895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panose1 w:val="02020803070505020304"/>
    <w:charset w:val="00"/>
    <w:family w:val="auto"/>
    <w:pitch w:val="variable"/>
    <w:sig w:usb0="E0002AFF" w:usb1="C0007841"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34DE30" w14:textId="77777777" w:rsidR="0076043F" w:rsidRDefault="0076043F"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D3C9F72" w14:textId="77777777" w:rsidR="0076043F" w:rsidRDefault="0076043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DFB6A4" w14:textId="77777777" w:rsidR="0076043F" w:rsidRDefault="0076043F"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6851F7">
      <w:rPr>
        <w:rStyle w:val="PageNumber"/>
        <w:noProof/>
        <w:sz w:val="20"/>
      </w:rPr>
      <w:t>1</w:t>
    </w:r>
    <w:r>
      <w:rPr>
        <w:rStyle w:val="PageNumber"/>
        <w:sz w:val="20"/>
      </w:rPr>
      <w:fldChar w:fldCharType="end"/>
    </w:r>
  </w:p>
  <w:p w14:paraId="536E99BA" w14:textId="77777777" w:rsidR="0076043F" w:rsidRDefault="0076043F" w:rsidP="002A0791">
    <w:pPr>
      <w:pStyle w:val="Footer"/>
      <w:ind w:left="-540" w:right="360"/>
      <w:rPr>
        <w:color w:val="999999"/>
        <w:sz w:val="16"/>
      </w:rPr>
    </w:pPr>
    <w:r>
      <w:rPr>
        <w:color w:val="999999"/>
        <w:sz w:val="16"/>
      </w:rPr>
      <w:t xml:space="preserve">                      </w:t>
    </w:r>
  </w:p>
  <w:p w14:paraId="550C60D7" w14:textId="77777777" w:rsidR="0076043F" w:rsidRPr="00E0582A" w:rsidRDefault="0076043F"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Sept2015</w:t>
    </w:r>
  </w:p>
  <w:p w14:paraId="56EC0400" w14:textId="77777777" w:rsidR="0076043F" w:rsidRDefault="0076043F" w:rsidP="00A63AFB">
    <w:pPr>
      <w:pStyle w:val="Footer"/>
      <w:ind w:left="-540"/>
    </w:pPr>
  </w:p>
  <w:p w14:paraId="3762636B" w14:textId="77777777" w:rsidR="0076043F" w:rsidRDefault="007604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5D6292" w14:textId="77777777" w:rsidR="00895EBB" w:rsidRDefault="00895EBB">
      <w:r>
        <w:separator/>
      </w:r>
    </w:p>
  </w:footnote>
  <w:footnote w:type="continuationSeparator" w:id="0">
    <w:p w14:paraId="137FC4B5" w14:textId="77777777" w:rsidR="00895EBB" w:rsidRDefault="00895EBB">
      <w:r>
        <w:continuationSeparator/>
      </w:r>
    </w:p>
  </w:footnote>
  <w:footnote w:id="1">
    <w:p w14:paraId="29F7F333" w14:textId="77777777" w:rsidR="0076043F" w:rsidRPr="00A85CD9" w:rsidRDefault="0076043F"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2839A67F" w14:textId="77777777" w:rsidR="0076043F" w:rsidRPr="00A85CD9" w:rsidRDefault="0076043F"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6B52E1A" w14:textId="77777777" w:rsidR="0076043F" w:rsidRPr="00A85CD9" w:rsidRDefault="0076043F"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14:paraId="2FB67EBA" w14:textId="77777777" w:rsidR="0076043F" w:rsidRDefault="0076043F"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xml:space="preserve">;  above $2 million, </w:t>
      </w:r>
      <w:r w:rsidRPr="00472E4C">
        <w:rPr>
          <w:sz w:val="18"/>
          <w:szCs w:val="18"/>
        </w:rPr>
        <w:t>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072872E6" w14:textId="77777777" w:rsidR="0076043F" w:rsidRPr="0067183B" w:rsidRDefault="0076043F"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6">
    <w:p w14:paraId="35CCA66A" w14:textId="77777777" w:rsidR="0076043F" w:rsidRPr="0067183B" w:rsidRDefault="0076043F"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07190794" w14:textId="77777777" w:rsidR="0076043F" w:rsidRPr="0067183B" w:rsidRDefault="0076043F"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14:paraId="66446EC9" w14:textId="77777777" w:rsidR="0076043F" w:rsidRPr="005211F2" w:rsidRDefault="0076043F"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9">
    <w:p w14:paraId="6A5B13CC" w14:textId="77777777" w:rsidR="0076043F" w:rsidRPr="0067183B" w:rsidRDefault="0076043F"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0">
    <w:p w14:paraId="43135FD6" w14:textId="77777777" w:rsidR="0076043F" w:rsidRPr="0067183B" w:rsidRDefault="0076043F"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2B9DE5" w14:textId="77777777" w:rsidR="0076043F" w:rsidRDefault="0076043F" w:rsidP="00F97C1C">
    <w:pPr>
      <w:pStyle w:val="Header"/>
      <w:ind w:left="720"/>
    </w:pPr>
  </w:p>
  <w:p w14:paraId="1A55517B" w14:textId="77777777" w:rsidR="0076043F" w:rsidRDefault="0076043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15:restartNumberingAfterBreak="0">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4B33918"/>
    <w:multiLevelType w:val="hybridMultilevel"/>
    <w:tmpl w:val="94AE5E14"/>
    <w:lvl w:ilvl="0" w:tplc="FE20A766">
      <w:start w:val="3"/>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4" w15:restartNumberingAfterBreak="0">
    <w:nsid w:val="16C12AAD"/>
    <w:multiLevelType w:val="hybridMultilevel"/>
    <w:tmpl w:val="FCD2A09C"/>
    <w:lvl w:ilvl="0" w:tplc="B35C8208">
      <w:start w:val="1"/>
      <w:numFmt w:val="decimal"/>
      <w:lvlText w:val="%1."/>
      <w:lvlJc w:val="left"/>
      <w:pPr>
        <w:ind w:left="-360" w:hanging="360"/>
      </w:pPr>
      <w:rPr>
        <w:rFonts w:hint="default"/>
      </w:rPr>
    </w:lvl>
    <w:lvl w:ilvl="1" w:tplc="1C090019" w:tentative="1">
      <w:start w:val="1"/>
      <w:numFmt w:val="lowerLetter"/>
      <w:lvlText w:val="%2."/>
      <w:lvlJc w:val="left"/>
      <w:pPr>
        <w:ind w:left="360" w:hanging="360"/>
      </w:pPr>
    </w:lvl>
    <w:lvl w:ilvl="2" w:tplc="1C09001B" w:tentative="1">
      <w:start w:val="1"/>
      <w:numFmt w:val="lowerRoman"/>
      <w:lvlText w:val="%3."/>
      <w:lvlJc w:val="right"/>
      <w:pPr>
        <w:ind w:left="1080" w:hanging="180"/>
      </w:pPr>
    </w:lvl>
    <w:lvl w:ilvl="3" w:tplc="1C09000F" w:tentative="1">
      <w:start w:val="1"/>
      <w:numFmt w:val="decimal"/>
      <w:lvlText w:val="%4."/>
      <w:lvlJc w:val="left"/>
      <w:pPr>
        <w:ind w:left="1800" w:hanging="360"/>
      </w:pPr>
    </w:lvl>
    <w:lvl w:ilvl="4" w:tplc="1C090019" w:tentative="1">
      <w:start w:val="1"/>
      <w:numFmt w:val="lowerLetter"/>
      <w:lvlText w:val="%5."/>
      <w:lvlJc w:val="left"/>
      <w:pPr>
        <w:ind w:left="2520" w:hanging="360"/>
      </w:pPr>
    </w:lvl>
    <w:lvl w:ilvl="5" w:tplc="1C09001B" w:tentative="1">
      <w:start w:val="1"/>
      <w:numFmt w:val="lowerRoman"/>
      <w:lvlText w:val="%6."/>
      <w:lvlJc w:val="right"/>
      <w:pPr>
        <w:ind w:left="3240" w:hanging="180"/>
      </w:pPr>
    </w:lvl>
    <w:lvl w:ilvl="6" w:tplc="1C09000F" w:tentative="1">
      <w:start w:val="1"/>
      <w:numFmt w:val="decimal"/>
      <w:lvlText w:val="%7."/>
      <w:lvlJc w:val="left"/>
      <w:pPr>
        <w:ind w:left="3960" w:hanging="360"/>
      </w:pPr>
    </w:lvl>
    <w:lvl w:ilvl="7" w:tplc="1C090019" w:tentative="1">
      <w:start w:val="1"/>
      <w:numFmt w:val="lowerLetter"/>
      <w:lvlText w:val="%8."/>
      <w:lvlJc w:val="left"/>
      <w:pPr>
        <w:ind w:left="4680" w:hanging="360"/>
      </w:pPr>
    </w:lvl>
    <w:lvl w:ilvl="8" w:tplc="1C09001B" w:tentative="1">
      <w:start w:val="1"/>
      <w:numFmt w:val="lowerRoman"/>
      <w:lvlText w:val="%9."/>
      <w:lvlJc w:val="right"/>
      <w:pPr>
        <w:ind w:left="5400" w:hanging="180"/>
      </w:pPr>
    </w:lvl>
  </w:abstractNum>
  <w:abstractNum w:abstractNumId="15" w15:restartNumberingAfterBreak="0">
    <w:nsid w:val="1C703C30"/>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6"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9F7D90"/>
    <w:multiLevelType w:val="hybridMultilevel"/>
    <w:tmpl w:val="C7FA40D0"/>
    <w:lvl w:ilvl="0" w:tplc="59C41B76">
      <w:start w:val="3"/>
      <w:numFmt w:val="decimal"/>
      <w:lvlText w:val="%1"/>
      <w:lvlJc w:val="left"/>
      <w:pPr>
        <w:ind w:left="732" w:hanging="360"/>
      </w:pPr>
      <w:rPr>
        <w:rFonts w:hint="default"/>
      </w:rPr>
    </w:lvl>
    <w:lvl w:ilvl="1" w:tplc="1C090019" w:tentative="1">
      <w:start w:val="1"/>
      <w:numFmt w:val="lowerLetter"/>
      <w:lvlText w:val="%2."/>
      <w:lvlJc w:val="left"/>
      <w:pPr>
        <w:ind w:left="1452" w:hanging="360"/>
      </w:pPr>
    </w:lvl>
    <w:lvl w:ilvl="2" w:tplc="1C09001B" w:tentative="1">
      <w:start w:val="1"/>
      <w:numFmt w:val="lowerRoman"/>
      <w:lvlText w:val="%3."/>
      <w:lvlJc w:val="right"/>
      <w:pPr>
        <w:ind w:left="2172" w:hanging="180"/>
      </w:pPr>
    </w:lvl>
    <w:lvl w:ilvl="3" w:tplc="1C09000F" w:tentative="1">
      <w:start w:val="1"/>
      <w:numFmt w:val="decimal"/>
      <w:lvlText w:val="%4."/>
      <w:lvlJc w:val="left"/>
      <w:pPr>
        <w:ind w:left="2892" w:hanging="360"/>
      </w:pPr>
    </w:lvl>
    <w:lvl w:ilvl="4" w:tplc="1C090019" w:tentative="1">
      <w:start w:val="1"/>
      <w:numFmt w:val="lowerLetter"/>
      <w:lvlText w:val="%5."/>
      <w:lvlJc w:val="left"/>
      <w:pPr>
        <w:ind w:left="3612" w:hanging="360"/>
      </w:pPr>
    </w:lvl>
    <w:lvl w:ilvl="5" w:tplc="1C09001B" w:tentative="1">
      <w:start w:val="1"/>
      <w:numFmt w:val="lowerRoman"/>
      <w:lvlText w:val="%6."/>
      <w:lvlJc w:val="right"/>
      <w:pPr>
        <w:ind w:left="4332" w:hanging="180"/>
      </w:pPr>
    </w:lvl>
    <w:lvl w:ilvl="6" w:tplc="1C09000F" w:tentative="1">
      <w:start w:val="1"/>
      <w:numFmt w:val="decimal"/>
      <w:lvlText w:val="%7."/>
      <w:lvlJc w:val="left"/>
      <w:pPr>
        <w:ind w:left="5052" w:hanging="360"/>
      </w:pPr>
    </w:lvl>
    <w:lvl w:ilvl="7" w:tplc="1C090019" w:tentative="1">
      <w:start w:val="1"/>
      <w:numFmt w:val="lowerLetter"/>
      <w:lvlText w:val="%8."/>
      <w:lvlJc w:val="left"/>
      <w:pPr>
        <w:ind w:left="5772" w:hanging="360"/>
      </w:pPr>
    </w:lvl>
    <w:lvl w:ilvl="8" w:tplc="1C09001B" w:tentative="1">
      <w:start w:val="1"/>
      <w:numFmt w:val="lowerRoman"/>
      <w:lvlText w:val="%9."/>
      <w:lvlJc w:val="right"/>
      <w:pPr>
        <w:ind w:left="6492" w:hanging="180"/>
      </w:pPr>
    </w:lvl>
  </w:abstractNum>
  <w:abstractNum w:abstractNumId="20" w15:restartNumberingAfterBreak="0">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1" w15:restartNumberingAfterBreak="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3" w15:restartNumberingAfterBreak="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6" w15:restartNumberingAfterBreak="0">
    <w:nsid w:val="45A7512A"/>
    <w:multiLevelType w:val="hybridMultilevel"/>
    <w:tmpl w:val="80A25B68"/>
    <w:lvl w:ilvl="0" w:tplc="17CA2014">
      <w:start w:val="1"/>
      <w:numFmt w:val="bullet"/>
      <w:lvlText w:val=""/>
      <w:lvlJc w:val="left"/>
      <w:pPr>
        <w:ind w:left="786" w:hanging="360"/>
      </w:pPr>
      <w:rPr>
        <w:rFonts w:ascii="Wingdings" w:hAnsi="Wingdings" w:hint="default"/>
        <w:sz w:val="18"/>
        <w:szCs w:val="18"/>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8EF4BC6"/>
    <w:multiLevelType w:val="hybridMultilevel"/>
    <w:tmpl w:val="F4F4F6E8"/>
    <w:lvl w:ilvl="0" w:tplc="63F41E26">
      <w:start w:val="8"/>
      <w:numFmt w:val="decimal"/>
      <w:lvlText w:val="%1."/>
      <w:lvlJc w:val="left"/>
      <w:pPr>
        <w:ind w:left="372" w:hanging="360"/>
      </w:pPr>
      <w:rPr>
        <w:rFonts w:hint="default"/>
        <w:b/>
      </w:rPr>
    </w:lvl>
    <w:lvl w:ilvl="1" w:tplc="1C090019" w:tentative="1">
      <w:start w:val="1"/>
      <w:numFmt w:val="lowerLetter"/>
      <w:lvlText w:val="%2."/>
      <w:lvlJc w:val="left"/>
      <w:pPr>
        <w:ind w:left="1092" w:hanging="360"/>
      </w:pPr>
    </w:lvl>
    <w:lvl w:ilvl="2" w:tplc="1C09001B" w:tentative="1">
      <w:start w:val="1"/>
      <w:numFmt w:val="lowerRoman"/>
      <w:lvlText w:val="%3."/>
      <w:lvlJc w:val="right"/>
      <w:pPr>
        <w:ind w:left="1812" w:hanging="180"/>
      </w:pPr>
    </w:lvl>
    <w:lvl w:ilvl="3" w:tplc="1C09000F" w:tentative="1">
      <w:start w:val="1"/>
      <w:numFmt w:val="decimal"/>
      <w:lvlText w:val="%4."/>
      <w:lvlJc w:val="left"/>
      <w:pPr>
        <w:ind w:left="2532" w:hanging="360"/>
      </w:pPr>
    </w:lvl>
    <w:lvl w:ilvl="4" w:tplc="1C090019" w:tentative="1">
      <w:start w:val="1"/>
      <w:numFmt w:val="lowerLetter"/>
      <w:lvlText w:val="%5."/>
      <w:lvlJc w:val="left"/>
      <w:pPr>
        <w:ind w:left="3252" w:hanging="360"/>
      </w:pPr>
    </w:lvl>
    <w:lvl w:ilvl="5" w:tplc="1C09001B" w:tentative="1">
      <w:start w:val="1"/>
      <w:numFmt w:val="lowerRoman"/>
      <w:lvlText w:val="%6."/>
      <w:lvlJc w:val="right"/>
      <w:pPr>
        <w:ind w:left="3972" w:hanging="180"/>
      </w:pPr>
    </w:lvl>
    <w:lvl w:ilvl="6" w:tplc="1C09000F" w:tentative="1">
      <w:start w:val="1"/>
      <w:numFmt w:val="decimal"/>
      <w:lvlText w:val="%7."/>
      <w:lvlJc w:val="left"/>
      <w:pPr>
        <w:ind w:left="4692" w:hanging="360"/>
      </w:pPr>
    </w:lvl>
    <w:lvl w:ilvl="7" w:tplc="1C090019" w:tentative="1">
      <w:start w:val="1"/>
      <w:numFmt w:val="lowerLetter"/>
      <w:lvlText w:val="%8."/>
      <w:lvlJc w:val="left"/>
      <w:pPr>
        <w:ind w:left="5412" w:hanging="360"/>
      </w:pPr>
    </w:lvl>
    <w:lvl w:ilvl="8" w:tplc="1C09001B" w:tentative="1">
      <w:start w:val="1"/>
      <w:numFmt w:val="lowerRoman"/>
      <w:lvlText w:val="%9."/>
      <w:lvlJc w:val="right"/>
      <w:pPr>
        <w:ind w:left="6132" w:hanging="180"/>
      </w:pPr>
    </w:lvl>
  </w:abstractNum>
  <w:abstractNum w:abstractNumId="28" w15:restartNumberingAfterBreak="0">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9" w15:restartNumberingAfterBreak="0">
    <w:nsid w:val="5B0B0F38"/>
    <w:multiLevelType w:val="hybridMultilevel"/>
    <w:tmpl w:val="FEF6B7A8"/>
    <w:lvl w:ilvl="0" w:tplc="1C090017">
      <w:start w:val="1"/>
      <w:numFmt w:val="lowerLetter"/>
      <w:lvlText w:val="%1)"/>
      <w:lvlJc w:val="left"/>
      <w:pPr>
        <w:ind w:left="0" w:hanging="360"/>
      </w:pPr>
    </w:lvl>
    <w:lvl w:ilvl="1" w:tplc="1C090019" w:tentative="1">
      <w:start w:val="1"/>
      <w:numFmt w:val="lowerLetter"/>
      <w:lvlText w:val="%2."/>
      <w:lvlJc w:val="left"/>
      <w:pPr>
        <w:ind w:left="720" w:hanging="360"/>
      </w:pPr>
    </w:lvl>
    <w:lvl w:ilvl="2" w:tplc="1C09001B" w:tentative="1">
      <w:start w:val="1"/>
      <w:numFmt w:val="lowerRoman"/>
      <w:lvlText w:val="%3."/>
      <w:lvlJc w:val="right"/>
      <w:pPr>
        <w:ind w:left="1440" w:hanging="180"/>
      </w:pPr>
    </w:lvl>
    <w:lvl w:ilvl="3" w:tplc="1C09000F" w:tentative="1">
      <w:start w:val="1"/>
      <w:numFmt w:val="decimal"/>
      <w:lvlText w:val="%4."/>
      <w:lvlJc w:val="left"/>
      <w:pPr>
        <w:ind w:left="2160" w:hanging="360"/>
      </w:pPr>
    </w:lvl>
    <w:lvl w:ilvl="4" w:tplc="1C090019" w:tentative="1">
      <w:start w:val="1"/>
      <w:numFmt w:val="lowerLetter"/>
      <w:lvlText w:val="%5."/>
      <w:lvlJc w:val="left"/>
      <w:pPr>
        <w:ind w:left="2880" w:hanging="360"/>
      </w:pPr>
    </w:lvl>
    <w:lvl w:ilvl="5" w:tplc="1C09001B" w:tentative="1">
      <w:start w:val="1"/>
      <w:numFmt w:val="lowerRoman"/>
      <w:lvlText w:val="%6."/>
      <w:lvlJc w:val="right"/>
      <w:pPr>
        <w:ind w:left="3600" w:hanging="180"/>
      </w:pPr>
    </w:lvl>
    <w:lvl w:ilvl="6" w:tplc="1C09000F" w:tentative="1">
      <w:start w:val="1"/>
      <w:numFmt w:val="decimal"/>
      <w:lvlText w:val="%7."/>
      <w:lvlJc w:val="left"/>
      <w:pPr>
        <w:ind w:left="4320" w:hanging="360"/>
      </w:pPr>
    </w:lvl>
    <w:lvl w:ilvl="7" w:tplc="1C090019" w:tentative="1">
      <w:start w:val="1"/>
      <w:numFmt w:val="lowerLetter"/>
      <w:lvlText w:val="%8."/>
      <w:lvlJc w:val="left"/>
      <w:pPr>
        <w:ind w:left="5040" w:hanging="360"/>
      </w:pPr>
    </w:lvl>
    <w:lvl w:ilvl="8" w:tplc="1C09001B" w:tentative="1">
      <w:start w:val="1"/>
      <w:numFmt w:val="lowerRoman"/>
      <w:lvlText w:val="%9."/>
      <w:lvlJc w:val="right"/>
      <w:pPr>
        <w:ind w:left="5760" w:hanging="180"/>
      </w:pPr>
    </w:lvl>
  </w:abstractNum>
  <w:abstractNum w:abstractNumId="30" w15:restartNumberingAfterBreak="0">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1" w15:restartNumberingAfterBreak="0">
    <w:nsid w:val="5CB01283"/>
    <w:multiLevelType w:val="hybridMultilevel"/>
    <w:tmpl w:val="FBC8D45E"/>
    <w:lvl w:ilvl="0" w:tplc="BC7C933A">
      <w:start w:val="6"/>
      <w:numFmt w:val="decimal"/>
      <w:lvlText w:val="%1."/>
      <w:lvlJc w:val="left"/>
      <w:pPr>
        <w:ind w:left="372" w:hanging="360"/>
      </w:pPr>
      <w:rPr>
        <w:rFonts w:hint="default"/>
        <w:b/>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2" w15:restartNumberingAfterBreak="0">
    <w:nsid w:val="625823B2"/>
    <w:multiLevelType w:val="hybridMultilevel"/>
    <w:tmpl w:val="25605642"/>
    <w:lvl w:ilvl="0" w:tplc="04090015">
      <w:start w:val="1"/>
      <w:numFmt w:val="upperLetter"/>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3" w15:restartNumberingAfterBreak="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5" w15:restartNumberingAfterBreak="0">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7"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8" w15:restartNumberingAfterBreak="0">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9" w15:restartNumberingAfterBreak="0">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6"/>
  </w:num>
  <w:num w:numId="2">
    <w:abstractNumId w:val="0"/>
  </w:num>
  <w:num w:numId="3">
    <w:abstractNumId w:val="8"/>
  </w:num>
  <w:num w:numId="4">
    <w:abstractNumId w:val="30"/>
  </w:num>
  <w:num w:numId="5">
    <w:abstractNumId w:val="10"/>
  </w:num>
  <w:num w:numId="6">
    <w:abstractNumId w:val="17"/>
  </w:num>
  <w:num w:numId="7">
    <w:abstractNumId w:val="11"/>
  </w:num>
  <w:num w:numId="8">
    <w:abstractNumId w:val="5"/>
  </w:num>
  <w:num w:numId="9">
    <w:abstractNumId w:val="41"/>
  </w:num>
  <w:num w:numId="10">
    <w:abstractNumId w:val="1"/>
  </w:num>
  <w:num w:numId="11">
    <w:abstractNumId w:val="12"/>
  </w:num>
  <w:num w:numId="12">
    <w:abstractNumId w:val="7"/>
  </w:num>
  <w:num w:numId="13">
    <w:abstractNumId w:val="6"/>
  </w:num>
  <w:num w:numId="14">
    <w:abstractNumId w:val="28"/>
  </w:num>
  <w:num w:numId="15">
    <w:abstractNumId w:val="39"/>
  </w:num>
  <w:num w:numId="16">
    <w:abstractNumId w:val="21"/>
  </w:num>
  <w:num w:numId="17">
    <w:abstractNumId w:val="23"/>
  </w:num>
  <w:num w:numId="18">
    <w:abstractNumId w:val="38"/>
  </w:num>
  <w:num w:numId="19">
    <w:abstractNumId w:val="40"/>
  </w:num>
  <w:num w:numId="20">
    <w:abstractNumId w:val="9"/>
  </w:num>
  <w:num w:numId="21">
    <w:abstractNumId w:val="20"/>
  </w:num>
  <w:num w:numId="22">
    <w:abstractNumId w:val="33"/>
  </w:num>
  <w:num w:numId="23">
    <w:abstractNumId w:val="2"/>
  </w:num>
  <w:num w:numId="24">
    <w:abstractNumId w:val="24"/>
  </w:num>
  <w:num w:numId="25">
    <w:abstractNumId w:val="4"/>
  </w:num>
  <w:num w:numId="26">
    <w:abstractNumId w:val="25"/>
  </w:num>
  <w:num w:numId="27">
    <w:abstractNumId w:val="18"/>
  </w:num>
  <w:num w:numId="28">
    <w:abstractNumId w:val="3"/>
  </w:num>
  <w:num w:numId="29">
    <w:abstractNumId w:val="22"/>
  </w:num>
  <w:num w:numId="30">
    <w:abstractNumId w:val="35"/>
  </w:num>
  <w:num w:numId="31">
    <w:abstractNumId w:val="37"/>
  </w:num>
  <w:num w:numId="32">
    <w:abstractNumId w:val="31"/>
  </w:num>
  <w:num w:numId="33">
    <w:abstractNumId w:val="34"/>
  </w:num>
  <w:num w:numId="34">
    <w:abstractNumId w:val="16"/>
  </w:num>
  <w:num w:numId="35">
    <w:abstractNumId w:val="32"/>
  </w:num>
  <w:num w:numId="36">
    <w:abstractNumId w:val="13"/>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lvlOverride w:ilvl="0">
      <w:startOverride w:val="7"/>
    </w:lvlOverride>
  </w:num>
  <w:num w:numId="39">
    <w:abstractNumId w:val="19"/>
  </w:num>
  <w:num w:numId="40">
    <w:abstractNumId w:val="15"/>
  </w:num>
  <w:num w:numId="41">
    <w:abstractNumId w:val="27"/>
  </w:num>
  <w:num w:numId="42">
    <w:abstractNumId w:val="29"/>
  </w:num>
  <w:num w:numId="43">
    <w:abstractNumId w:val="14"/>
  </w:num>
  <w:num w:numId="44">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2276"/>
    <w:rsid w:val="000038F8"/>
    <w:rsid w:val="00004EA7"/>
    <w:rsid w:val="000053EF"/>
    <w:rsid w:val="00006983"/>
    <w:rsid w:val="00006C91"/>
    <w:rsid w:val="00007668"/>
    <w:rsid w:val="00007E9E"/>
    <w:rsid w:val="000100BF"/>
    <w:rsid w:val="000108DE"/>
    <w:rsid w:val="0001179E"/>
    <w:rsid w:val="00011ECA"/>
    <w:rsid w:val="00012ABB"/>
    <w:rsid w:val="00012B1E"/>
    <w:rsid w:val="00012F7F"/>
    <w:rsid w:val="00014177"/>
    <w:rsid w:val="000142F3"/>
    <w:rsid w:val="000165B5"/>
    <w:rsid w:val="000172AF"/>
    <w:rsid w:val="00017316"/>
    <w:rsid w:val="0002037C"/>
    <w:rsid w:val="00020C48"/>
    <w:rsid w:val="00020CDE"/>
    <w:rsid w:val="00021667"/>
    <w:rsid w:val="000241CA"/>
    <w:rsid w:val="00024610"/>
    <w:rsid w:val="00025112"/>
    <w:rsid w:val="0002559C"/>
    <w:rsid w:val="00026FDD"/>
    <w:rsid w:val="00027012"/>
    <w:rsid w:val="00027B28"/>
    <w:rsid w:val="00030F32"/>
    <w:rsid w:val="00031BC5"/>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518F"/>
    <w:rsid w:val="00050786"/>
    <w:rsid w:val="000533BB"/>
    <w:rsid w:val="00054155"/>
    <w:rsid w:val="00055727"/>
    <w:rsid w:val="000559CB"/>
    <w:rsid w:val="0005694D"/>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6FCB"/>
    <w:rsid w:val="0008129D"/>
    <w:rsid w:val="00081412"/>
    <w:rsid w:val="000819A3"/>
    <w:rsid w:val="00081C7F"/>
    <w:rsid w:val="00082501"/>
    <w:rsid w:val="000833C9"/>
    <w:rsid w:val="00083832"/>
    <w:rsid w:val="00084C06"/>
    <w:rsid w:val="00084D5A"/>
    <w:rsid w:val="00085406"/>
    <w:rsid w:val="000859A9"/>
    <w:rsid w:val="00085B77"/>
    <w:rsid w:val="000872B5"/>
    <w:rsid w:val="00087AFE"/>
    <w:rsid w:val="00090610"/>
    <w:rsid w:val="00091470"/>
    <w:rsid w:val="00091523"/>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8E4"/>
    <w:rsid w:val="00097FDB"/>
    <w:rsid w:val="000A075B"/>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B00F2"/>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4DA"/>
    <w:rsid w:val="000C779A"/>
    <w:rsid w:val="000C7928"/>
    <w:rsid w:val="000C7F1D"/>
    <w:rsid w:val="000D0356"/>
    <w:rsid w:val="000D04D5"/>
    <w:rsid w:val="000D0D55"/>
    <w:rsid w:val="000D1047"/>
    <w:rsid w:val="000D2459"/>
    <w:rsid w:val="000D6BF2"/>
    <w:rsid w:val="000D6DC2"/>
    <w:rsid w:val="000D73A1"/>
    <w:rsid w:val="000E109F"/>
    <w:rsid w:val="000E1926"/>
    <w:rsid w:val="000E241A"/>
    <w:rsid w:val="000E2CC0"/>
    <w:rsid w:val="000E358B"/>
    <w:rsid w:val="000E35C5"/>
    <w:rsid w:val="000E419D"/>
    <w:rsid w:val="000E5687"/>
    <w:rsid w:val="000E58F5"/>
    <w:rsid w:val="000E617E"/>
    <w:rsid w:val="000E625C"/>
    <w:rsid w:val="000E79F7"/>
    <w:rsid w:val="000F0242"/>
    <w:rsid w:val="000F0FFC"/>
    <w:rsid w:val="000F36DE"/>
    <w:rsid w:val="000F4603"/>
    <w:rsid w:val="000F52DF"/>
    <w:rsid w:val="000F71B0"/>
    <w:rsid w:val="00100FA2"/>
    <w:rsid w:val="00103620"/>
    <w:rsid w:val="00103647"/>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62AE"/>
    <w:rsid w:val="0012641D"/>
    <w:rsid w:val="00127686"/>
    <w:rsid w:val="00127D2D"/>
    <w:rsid w:val="00130F18"/>
    <w:rsid w:val="00131073"/>
    <w:rsid w:val="00131E93"/>
    <w:rsid w:val="00132636"/>
    <w:rsid w:val="00132707"/>
    <w:rsid w:val="0013324E"/>
    <w:rsid w:val="001336BE"/>
    <w:rsid w:val="00133F08"/>
    <w:rsid w:val="0013422A"/>
    <w:rsid w:val="00134477"/>
    <w:rsid w:val="0013498F"/>
    <w:rsid w:val="001351B8"/>
    <w:rsid w:val="00135456"/>
    <w:rsid w:val="001365E8"/>
    <w:rsid w:val="0013694B"/>
    <w:rsid w:val="0013767F"/>
    <w:rsid w:val="0014041E"/>
    <w:rsid w:val="00140549"/>
    <w:rsid w:val="0014092F"/>
    <w:rsid w:val="00142B7C"/>
    <w:rsid w:val="00143997"/>
    <w:rsid w:val="00143E3F"/>
    <w:rsid w:val="0014447F"/>
    <w:rsid w:val="001450B4"/>
    <w:rsid w:val="001457E6"/>
    <w:rsid w:val="001469A4"/>
    <w:rsid w:val="00150F18"/>
    <w:rsid w:val="00151844"/>
    <w:rsid w:val="00152098"/>
    <w:rsid w:val="00153C62"/>
    <w:rsid w:val="001540CA"/>
    <w:rsid w:val="00154A18"/>
    <w:rsid w:val="00155122"/>
    <w:rsid w:val="00155CB3"/>
    <w:rsid w:val="00155DA7"/>
    <w:rsid w:val="00156962"/>
    <w:rsid w:val="00156FDD"/>
    <w:rsid w:val="00157703"/>
    <w:rsid w:val="00160381"/>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77E5D"/>
    <w:rsid w:val="00180144"/>
    <w:rsid w:val="0018053B"/>
    <w:rsid w:val="00181537"/>
    <w:rsid w:val="00183E2F"/>
    <w:rsid w:val="00184354"/>
    <w:rsid w:val="00184A13"/>
    <w:rsid w:val="0018595A"/>
    <w:rsid w:val="00186780"/>
    <w:rsid w:val="001876E4"/>
    <w:rsid w:val="00191A84"/>
    <w:rsid w:val="001921B5"/>
    <w:rsid w:val="001923DE"/>
    <w:rsid w:val="00192A65"/>
    <w:rsid w:val="0019324D"/>
    <w:rsid w:val="00193EB4"/>
    <w:rsid w:val="001940D6"/>
    <w:rsid w:val="001943C6"/>
    <w:rsid w:val="0019499C"/>
    <w:rsid w:val="00194B06"/>
    <w:rsid w:val="0019510D"/>
    <w:rsid w:val="00195ADD"/>
    <w:rsid w:val="0019632A"/>
    <w:rsid w:val="001969D0"/>
    <w:rsid w:val="001A014C"/>
    <w:rsid w:val="001A030A"/>
    <w:rsid w:val="001A04CA"/>
    <w:rsid w:val="001A1BFC"/>
    <w:rsid w:val="001A34A9"/>
    <w:rsid w:val="001A3731"/>
    <w:rsid w:val="001A4067"/>
    <w:rsid w:val="001A45FC"/>
    <w:rsid w:val="001A5D0C"/>
    <w:rsid w:val="001B1128"/>
    <w:rsid w:val="001B14C4"/>
    <w:rsid w:val="001B1FC5"/>
    <w:rsid w:val="001B5262"/>
    <w:rsid w:val="001B572F"/>
    <w:rsid w:val="001B662B"/>
    <w:rsid w:val="001B69B0"/>
    <w:rsid w:val="001B70F1"/>
    <w:rsid w:val="001B73C9"/>
    <w:rsid w:val="001C1A9C"/>
    <w:rsid w:val="001C1E1F"/>
    <w:rsid w:val="001C278E"/>
    <w:rsid w:val="001C3439"/>
    <w:rsid w:val="001C413B"/>
    <w:rsid w:val="001C4815"/>
    <w:rsid w:val="001C7CDE"/>
    <w:rsid w:val="001C7FEA"/>
    <w:rsid w:val="001D0A19"/>
    <w:rsid w:val="001D0E90"/>
    <w:rsid w:val="001D1305"/>
    <w:rsid w:val="001D38AA"/>
    <w:rsid w:val="001D3AB5"/>
    <w:rsid w:val="001D581F"/>
    <w:rsid w:val="001D7597"/>
    <w:rsid w:val="001D7BBA"/>
    <w:rsid w:val="001D7E14"/>
    <w:rsid w:val="001E045F"/>
    <w:rsid w:val="001E0565"/>
    <w:rsid w:val="001E0CDA"/>
    <w:rsid w:val="001E1AFB"/>
    <w:rsid w:val="001E2C0A"/>
    <w:rsid w:val="001E6785"/>
    <w:rsid w:val="001E683C"/>
    <w:rsid w:val="001E6BA1"/>
    <w:rsid w:val="001F1C3F"/>
    <w:rsid w:val="001F1EAD"/>
    <w:rsid w:val="001F1EEC"/>
    <w:rsid w:val="001F1EF0"/>
    <w:rsid w:val="001F277D"/>
    <w:rsid w:val="001F295F"/>
    <w:rsid w:val="001F386A"/>
    <w:rsid w:val="001F414C"/>
    <w:rsid w:val="001F4963"/>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F11"/>
    <w:rsid w:val="0020502C"/>
    <w:rsid w:val="002056F7"/>
    <w:rsid w:val="00205736"/>
    <w:rsid w:val="00206009"/>
    <w:rsid w:val="0020632F"/>
    <w:rsid w:val="0020759B"/>
    <w:rsid w:val="00207C03"/>
    <w:rsid w:val="002104F4"/>
    <w:rsid w:val="00210B42"/>
    <w:rsid w:val="00210F68"/>
    <w:rsid w:val="0021270E"/>
    <w:rsid w:val="002141F9"/>
    <w:rsid w:val="00215060"/>
    <w:rsid w:val="0021522C"/>
    <w:rsid w:val="00215B4E"/>
    <w:rsid w:val="00215EAC"/>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76D"/>
    <w:rsid w:val="00230BB9"/>
    <w:rsid w:val="002314DB"/>
    <w:rsid w:val="00232231"/>
    <w:rsid w:val="00232C90"/>
    <w:rsid w:val="00233227"/>
    <w:rsid w:val="002334D6"/>
    <w:rsid w:val="00234529"/>
    <w:rsid w:val="00234705"/>
    <w:rsid w:val="002366AA"/>
    <w:rsid w:val="00237430"/>
    <w:rsid w:val="00240596"/>
    <w:rsid w:val="0024138C"/>
    <w:rsid w:val="0024330F"/>
    <w:rsid w:val="002438BA"/>
    <w:rsid w:val="00243AB3"/>
    <w:rsid w:val="00244121"/>
    <w:rsid w:val="00244415"/>
    <w:rsid w:val="00244600"/>
    <w:rsid w:val="0024473E"/>
    <w:rsid w:val="00245DAA"/>
    <w:rsid w:val="00247909"/>
    <w:rsid w:val="00247EFB"/>
    <w:rsid w:val="002509E3"/>
    <w:rsid w:val="00251351"/>
    <w:rsid w:val="00251DC7"/>
    <w:rsid w:val="002522C4"/>
    <w:rsid w:val="002543E8"/>
    <w:rsid w:val="00254D36"/>
    <w:rsid w:val="00254F6B"/>
    <w:rsid w:val="002551D4"/>
    <w:rsid w:val="00255EF0"/>
    <w:rsid w:val="00256C9B"/>
    <w:rsid w:val="00257DF1"/>
    <w:rsid w:val="00260F9D"/>
    <w:rsid w:val="00262CF6"/>
    <w:rsid w:val="0026309E"/>
    <w:rsid w:val="002636EC"/>
    <w:rsid w:val="00264387"/>
    <w:rsid w:val="002644DF"/>
    <w:rsid w:val="00265B92"/>
    <w:rsid w:val="00266EBB"/>
    <w:rsid w:val="00267329"/>
    <w:rsid w:val="00267833"/>
    <w:rsid w:val="002700D2"/>
    <w:rsid w:val="0027046B"/>
    <w:rsid w:val="002707C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544"/>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B04E5"/>
    <w:rsid w:val="002B1AD1"/>
    <w:rsid w:val="002B1D5E"/>
    <w:rsid w:val="002B2976"/>
    <w:rsid w:val="002B2C06"/>
    <w:rsid w:val="002B38BA"/>
    <w:rsid w:val="002B433C"/>
    <w:rsid w:val="002B4667"/>
    <w:rsid w:val="002B5C2C"/>
    <w:rsid w:val="002B6319"/>
    <w:rsid w:val="002B6944"/>
    <w:rsid w:val="002B77BC"/>
    <w:rsid w:val="002B79F8"/>
    <w:rsid w:val="002C1D5D"/>
    <w:rsid w:val="002C265E"/>
    <w:rsid w:val="002C2E66"/>
    <w:rsid w:val="002C47D2"/>
    <w:rsid w:val="002C4A42"/>
    <w:rsid w:val="002C542E"/>
    <w:rsid w:val="002C6673"/>
    <w:rsid w:val="002C7CB5"/>
    <w:rsid w:val="002C7CD7"/>
    <w:rsid w:val="002C7D5B"/>
    <w:rsid w:val="002D1034"/>
    <w:rsid w:val="002D14D9"/>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2B41"/>
    <w:rsid w:val="002F3F05"/>
    <w:rsid w:val="002F4E2D"/>
    <w:rsid w:val="002F5BEB"/>
    <w:rsid w:val="002F5C30"/>
    <w:rsid w:val="002F70E5"/>
    <w:rsid w:val="002F763B"/>
    <w:rsid w:val="002F7A1B"/>
    <w:rsid w:val="002F7FB6"/>
    <w:rsid w:val="003009B6"/>
    <w:rsid w:val="003039C6"/>
    <w:rsid w:val="00303EF2"/>
    <w:rsid w:val="0030453C"/>
    <w:rsid w:val="0030698B"/>
    <w:rsid w:val="00310039"/>
    <w:rsid w:val="003107EA"/>
    <w:rsid w:val="0031098D"/>
    <w:rsid w:val="00310F1C"/>
    <w:rsid w:val="00311789"/>
    <w:rsid w:val="00312C74"/>
    <w:rsid w:val="00314E1D"/>
    <w:rsid w:val="003154D3"/>
    <w:rsid w:val="00315A71"/>
    <w:rsid w:val="00317000"/>
    <w:rsid w:val="0031707C"/>
    <w:rsid w:val="00317451"/>
    <w:rsid w:val="00320368"/>
    <w:rsid w:val="00321D6D"/>
    <w:rsid w:val="0032217B"/>
    <w:rsid w:val="003236A7"/>
    <w:rsid w:val="00323B74"/>
    <w:rsid w:val="003241E6"/>
    <w:rsid w:val="00324743"/>
    <w:rsid w:val="0032484B"/>
    <w:rsid w:val="003249F0"/>
    <w:rsid w:val="00324DCC"/>
    <w:rsid w:val="00324FA0"/>
    <w:rsid w:val="0032587F"/>
    <w:rsid w:val="00325F61"/>
    <w:rsid w:val="00326D58"/>
    <w:rsid w:val="003271FE"/>
    <w:rsid w:val="00330CE1"/>
    <w:rsid w:val="003315C9"/>
    <w:rsid w:val="0033164E"/>
    <w:rsid w:val="00333824"/>
    <w:rsid w:val="00334EE6"/>
    <w:rsid w:val="00335E05"/>
    <w:rsid w:val="00336A88"/>
    <w:rsid w:val="00336D6B"/>
    <w:rsid w:val="0033741F"/>
    <w:rsid w:val="003374DC"/>
    <w:rsid w:val="00337C5A"/>
    <w:rsid w:val="00340288"/>
    <w:rsid w:val="003403FC"/>
    <w:rsid w:val="00340691"/>
    <w:rsid w:val="003406E0"/>
    <w:rsid w:val="00340D27"/>
    <w:rsid w:val="003428D9"/>
    <w:rsid w:val="00343BC6"/>
    <w:rsid w:val="00343D48"/>
    <w:rsid w:val="00344CA2"/>
    <w:rsid w:val="00344F00"/>
    <w:rsid w:val="00346104"/>
    <w:rsid w:val="00346366"/>
    <w:rsid w:val="00346B78"/>
    <w:rsid w:val="003470C7"/>
    <w:rsid w:val="00350AFB"/>
    <w:rsid w:val="00351470"/>
    <w:rsid w:val="003514D4"/>
    <w:rsid w:val="00352C6D"/>
    <w:rsid w:val="00353197"/>
    <w:rsid w:val="00353B38"/>
    <w:rsid w:val="003556F1"/>
    <w:rsid w:val="00355A9B"/>
    <w:rsid w:val="00360D98"/>
    <w:rsid w:val="00361006"/>
    <w:rsid w:val="00361478"/>
    <w:rsid w:val="00361A25"/>
    <w:rsid w:val="00362B7B"/>
    <w:rsid w:val="00363D66"/>
    <w:rsid w:val="00365280"/>
    <w:rsid w:val="0036580D"/>
    <w:rsid w:val="00366A2C"/>
    <w:rsid w:val="003671E6"/>
    <w:rsid w:val="00367962"/>
    <w:rsid w:val="0037055E"/>
    <w:rsid w:val="00370629"/>
    <w:rsid w:val="00371E7A"/>
    <w:rsid w:val="003729CF"/>
    <w:rsid w:val="00373CB8"/>
    <w:rsid w:val="00376F5D"/>
    <w:rsid w:val="00377370"/>
    <w:rsid w:val="003775AD"/>
    <w:rsid w:val="00377621"/>
    <w:rsid w:val="003778F2"/>
    <w:rsid w:val="00377EFF"/>
    <w:rsid w:val="003800CC"/>
    <w:rsid w:val="00380901"/>
    <w:rsid w:val="003809F8"/>
    <w:rsid w:val="00380E80"/>
    <w:rsid w:val="00381093"/>
    <w:rsid w:val="0038128C"/>
    <w:rsid w:val="003827C0"/>
    <w:rsid w:val="0038286D"/>
    <w:rsid w:val="00383222"/>
    <w:rsid w:val="00383C1A"/>
    <w:rsid w:val="00383D04"/>
    <w:rsid w:val="00384866"/>
    <w:rsid w:val="00384F9C"/>
    <w:rsid w:val="00385226"/>
    <w:rsid w:val="00385580"/>
    <w:rsid w:val="00385D25"/>
    <w:rsid w:val="00386E59"/>
    <w:rsid w:val="00390600"/>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3C3D"/>
    <w:rsid w:val="003A567C"/>
    <w:rsid w:val="003A6C37"/>
    <w:rsid w:val="003B0494"/>
    <w:rsid w:val="003B1A9B"/>
    <w:rsid w:val="003B21C5"/>
    <w:rsid w:val="003B2899"/>
    <w:rsid w:val="003B3CE1"/>
    <w:rsid w:val="003B520D"/>
    <w:rsid w:val="003B648B"/>
    <w:rsid w:val="003B6655"/>
    <w:rsid w:val="003B74F5"/>
    <w:rsid w:val="003C0353"/>
    <w:rsid w:val="003C0595"/>
    <w:rsid w:val="003C07BC"/>
    <w:rsid w:val="003C2797"/>
    <w:rsid w:val="003C34B6"/>
    <w:rsid w:val="003C34EA"/>
    <w:rsid w:val="003C496A"/>
    <w:rsid w:val="003C5CA7"/>
    <w:rsid w:val="003C5E82"/>
    <w:rsid w:val="003C68B7"/>
    <w:rsid w:val="003D0029"/>
    <w:rsid w:val="003D1351"/>
    <w:rsid w:val="003D1786"/>
    <w:rsid w:val="003D2365"/>
    <w:rsid w:val="003D3E80"/>
    <w:rsid w:val="003D593A"/>
    <w:rsid w:val="003D6355"/>
    <w:rsid w:val="003E0DE4"/>
    <w:rsid w:val="003E2D85"/>
    <w:rsid w:val="003E3096"/>
    <w:rsid w:val="003E48CF"/>
    <w:rsid w:val="003E4DA3"/>
    <w:rsid w:val="003E5221"/>
    <w:rsid w:val="003E7EE1"/>
    <w:rsid w:val="003F06EF"/>
    <w:rsid w:val="003F0E08"/>
    <w:rsid w:val="003F224C"/>
    <w:rsid w:val="003F33AB"/>
    <w:rsid w:val="003F458F"/>
    <w:rsid w:val="003F5625"/>
    <w:rsid w:val="003F56C2"/>
    <w:rsid w:val="003F5B3E"/>
    <w:rsid w:val="003F6206"/>
    <w:rsid w:val="003F653F"/>
    <w:rsid w:val="003F768D"/>
    <w:rsid w:val="00400574"/>
    <w:rsid w:val="00400927"/>
    <w:rsid w:val="0040148D"/>
    <w:rsid w:val="004014D6"/>
    <w:rsid w:val="00402723"/>
    <w:rsid w:val="004028CA"/>
    <w:rsid w:val="004029ED"/>
    <w:rsid w:val="00402C74"/>
    <w:rsid w:val="0040350B"/>
    <w:rsid w:val="0040378C"/>
    <w:rsid w:val="00403D95"/>
    <w:rsid w:val="00404B27"/>
    <w:rsid w:val="00405D13"/>
    <w:rsid w:val="004065E6"/>
    <w:rsid w:val="00406FA1"/>
    <w:rsid w:val="004076B4"/>
    <w:rsid w:val="00407952"/>
    <w:rsid w:val="0041052F"/>
    <w:rsid w:val="00411A75"/>
    <w:rsid w:val="00411E9B"/>
    <w:rsid w:val="004120C4"/>
    <w:rsid w:val="0041297E"/>
    <w:rsid w:val="00412D31"/>
    <w:rsid w:val="004141B2"/>
    <w:rsid w:val="004142A0"/>
    <w:rsid w:val="0041507F"/>
    <w:rsid w:val="004156F1"/>
    <w:rsid w:val="00415ABA"/>
    <w:rsid w:val="00416B69"/>
    <w:rsid w:val="00416E0C"/>
    <w:rsid w:val="00417545"/>
    <w:rsid w:val="00417919"/>
    <w:rsid w:val="004220A4"/>
    <w:rsid w:val="004235F7"/>
    <w:rsid w:val="00424167"/>
    <w:rsid w:val="00424741"/>
    <w:rsid w:val="00425582"/>
    <w:rsid w:val="004263C3"/>
    <w:rsid w:val="00426F44"/>
    <w:rsid w:val="00427236"/>
    <w:rsid w:val="00427F38"/>
    <w:rsid w:val="00430BEC"/>
    <w:rsid w:val="004312D0"/>
    <w:rsid w:val="004345F3"/>
    <w:rsid w:val="00435793"/>
    <w:rsid w:val="00436277"/>
    <w:rsid w:val="00436409"/>
    <w:rsid w:val="00436AF0"/>
    <w:rsid w:val="00440BA2"/>
    <w:rsid w:val="00441250"/>
    <w:rsid w:val="004413C8"/>
    <w:rsid w:val="004416C4"/>
    <w:rsid w:val="004420E7"/>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3188"/>
    <w:rsid w:val="0045425B"/>
    <w:rsid w:val="00454655"/>
    <w:rsid w:val="0045535D"/>
    <w:rsid w:val="0045763F"/>
    <w:rsid w:val="00457D40"/>
    <w:rsid w:val="004600C5"/>
    <w:rsid w:val="0046179D"/>
    <w:rsid w:val="004625D6"/>
    <w:rsid w:val="004626F2"/>
    <w:rsid w:val="00462B8F"/>
    <w:rsid w:val="0046457A"/>
    <w:rsid w:val="004645DB"/>
    <w:rsid w:val="00464674"/>
    <w:rsid w:val="00464ACA"/>
    <w:rsid w:val="004650A5"/>
    <w:rsid w:val="00465C6D"/>
    <w:rsid w:val="004667F7"/>
    <w:rsid w:val="00467036"/>
    <w:rsid w:val="00467DC6"/>
    <w:rsid w:val="00470B26"/>
    <w:rsid w:val="00471296"/>
    <w:rsid w:val="0047186B"/>
    <w:rsid w:val="00471FD4"/>
    <w:rsid w:val="00472058"/>
    <w:rsid w:val="00472E4C"/>
    <w:rsid w:val="00473116"/>
    <w:rsid w:val="00474D00"/>
    <w:rsid w:val="004762AA"/>
    <w:rsid w:val="0047692D"/>
    <w:rsid w:val="0047724D"/>
    <w:rsid w:val="00480B77"/>
    <w:rsid w:val="00481DD4"/>
    <w:rsid w:val="0048289B"/>
    <w:rsid w:val="00483607"/>
    <w:rsid w:val="0048376A"/>
    <w:rsid w:val="00483B54"/>
    <w:rsid w:val="00483FE7"/>
    <w:rsid w:val="00484701"/>
    <w:rsid w:val="0048628B"/>
    <w:rsid w:val="004863E3"/>
    <w:rsid w:val="00486C68"/>
    <w:rsid w:val="0049255C"/>
    <w:rsid w:val="00492B63"/>
    <w:rsid w:val="00493D48"/>
    <w:rsid w:val="00494041"/>
    <w:rsid w:val="00494761"/>
    <w:rsid w:val="00494C73"/>
    <w:rsid w:val="00495BD7"/>
    <w:rsid w:val="00495D6E"/>
    <w:rsid w:val="00496026"/>
    <w:rsid w:val="00496440"/>
    <w:rsid w:val="004965F1"/>
    <w:rsid w:val="004975CF"/>
    <w:rsid w:val="004A0BC5"/>
    <w:rsid w:val="004A104F"/>
    <w:rsid w:val="004A2E01"/>
    <w:rsid w:val="004A3414"/>
    <w:rsid w:val="004A3FAF"/>
    <w:rsid w:val="004A4781"/>
    <w:rsid w:val="004A53FD"/>
    <w:rsid w:val="004A5E4B"/>
    <w:rsid w:val="004A629C"/>
    <w:rsid w:val="004A7FE4"/>
    <w:rsid w:val="004B0811"/>
    <w:rsid w:val="004B0B18"/>
    <w:rsid w:val="004B11BF"/>
    <w:rsid w:val="004B3C89"/>
    <w:rsid w:val="004B4403"/>
    <w:rsid w:val="004B4A8B"/>
    <w:rsid w:val="004B5942"/>
    <w:rsid w:val="004B7C4C"/>
    <w:rsid w:val="004C0408"/>
    <w:rsid w:val="004C05FF"/>
    <w:rsid w:val="004C2E97"/>
    <w:rsid w:val="004C3FCD"/>
    <w:rsid w:val="004C5225"/>
    <w:rsid w:val="004C53F1"/>
    <w:rsid w:val="004C5584"/>
    <w:rsid w:val="004C6CA1"/>
    <w:rsid w:val="004C78F6"/>
    <w:rsid w:val="004D13C3"/>
    <w:rsid w:val="004D21E4"/>
    <w:rsid w:val="004D25D6"/>
    <w:rsid w:val="004D2839"/>
    <w:rsid w:val="004D68F3"/>
    <w:rsid w:val="004D6F16"/>
    <w:rsid w:val="004D796F"/>
    <w:rsid w:val="004E04B9"/>
    <w:rsid w:val="004E05CE"/>
    <w:rsid w:val="004E1130"/>
    <w:rsid w:val="004E137E"/>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3B31"/>
    <w:rsid w:val="004F576C"/>
    <w:rsid w:val="004F579C"/>
    <w:rsid w:val="004F589E"/>
    <w:rsid w:val="004F5E04"/>
    <w:rsid w:val="004F5F1C"/>
    <w:rsid w:val="004F6213"/>
    <w:rsid w:val="004F6ECB"/>
    <w:rsid w:val="004F753E"/>
    <w:rsid w:val="00500846"/>
    <w:rsid w:val="00501697"/>
    <w:rsid w:val="00503755"/>
    <w:rsid w:val="00503CD5"/>
    <w:rsid w:val="00505203"/>
    <w:rsid w:val="00505B7F"/>
    <w:rsid w:val="00506E33"/>
    <w:rsid w:val="00507172"/>
    <w:rsid w:val="00507642"/>
    <w:rsid w:val="00507BDE"/>
    <w:rsid w:val="00511CD5"/>
    <w:rsid w:val="0051223E"/>
    <w:rsid w:val="005122F5"/>
    <w:rsid w:val="00512C9E"/>
    <w:rsid w:val="005139F7"/>
    <w:rsid w:val="00513D4F"/>
    <w:rsid w:val="00514C9A"/>
    <w:rsid w:val="00516067"/>
    <w:rsid w:val="005161BC"/>
    <w:rsid w:val="00516A49"/>
    <w:rsid w:val="0052033A"/>
    <w:rsid w:val="005206BA"/>
    <w:rsid w:val="005208F8"/>
    <w:rsid w:val="00521EA0"/>
    <w:rsid w:val="00522213"/>
    <w:rsid w:val="00523076"/>
    <w:rsid w:val="00523282"/>
    <w:rsid w:val="0052349A"/>
    <w:rsid w:val="005235B6"/>
    <w:rsid w:val="00524B84"/>
    <w:rsid w:val="00524BCD"/>
    <w:rsid w:val="00524ED7"/>
    <w:rsid w:val="00525437"/>
    <w:rsid w:val="00525516"/>
    <w:rsid w:val="00525AEE"/>
    <w:rsid w:val="005264D2"/>
    <w:rsid w:val="00530A88"/>
    <w:rsid w:val="005315A2"/>
    <w:rsid w:val="00531C0F"/>
    <w:rsid w:val="00532C0D"/>
    <w:rsid w:val="00534049"/>
    <w:rsid w:val="00534694"/>
    <w:rsid w:val="00534DF6"/>
    <w:rsid w:val="00535327"/>
    <w:rsid w:val="00535555"/>
    <w:rsid w:val="00536582"/>
    <w:rsid w:val="00537DA0"/>
    <w:rsid w:val="00537F89"/>
    <w:rsid w:val="00540739"/>
    <w:rsid w:val="00542A96"/>
    <w:rsid w:val="00542F36"/>
    <w:rsid w:val="00543EA9"/>
    <w:rsid w:val="00544146"/>
    <w:rsid w:val="00547B7C"/>
    <w:rsid w:val="00550837"/>
    <w:rsid w:val="00551A16"/>
    <w:rsid w:val="0055256E"/>
    <w:rsid w:val="005545D1"/>
    <w:rsid w:val="005549DB"/>
    <w:rsid w:val="0055647C"/>
    <w:rsid w:val="00556E00"/>
    <w:rsid w:val="0055791D"/>
    <w:rsid w:val="0055792D"/>
    <w:rsid w:val="00557981"/>
    <w:rsid w:val="00557F6B"/>
    <w:rsid w:val="00563435"/>
    <w:rsid w:val="005660D6"/>
    <w:rsid w:val="00566269"/>
    <w:rsid w:val="00566539"/>
    <w:rsid w:val="00567FE3"/>
    <w:rsid w:val="00570F93"/>
    <w:rsid w:val="00571737"/>
    <w:rsid w:val="005723B9"/>
    <w:rsid w:val="00572D18"/>
    <w:rsid w:val="005731B9"/>
    <w:rsid w:val="00573D25"/>
    <w:rsid w:val="005743B1"/>
    <w:rsid w:val="005764D3"/>
    <w:rsid w:val="00576CF9"/>
    <w:rsid w:val="005807B7"/>
    <w:rsid w:val="00580FA3"/>
    <w:rsid w:val="0058124E"/>
    <w:rsid w:val="00581C46"/>
    <w:rsid w:val="005822B1"/>
    <w:rsid w:val="00582659"/>
    <w:rsid w:val="00582820"/>
    <w:rsid w:val="0058285E"/>
    <w:rsid w:val="0058418B"/>
    <w:rsid w:val="005846C1"/>
    <w:rsid w:val="00584BFF"/>
    <w:rsid w:val="00585087"/>
    <w:rsid w:val="0058667B"/>
    <w:rsid w:val="0058727C"/>
    <w:rsid w:val="005879E8"/>
    <w:rsid w:val="00587FCE"/>
    <w:rsid w:val="005900B9"/>
    <w:rsid w:val="005903A0"/>
    <w:rsid w:val="005909B6"/>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39B0"/>
    <w:rsid w:val="005C3A9A"/>
    <w:rsid w:val="005C3E8B"/>
    <w:rsid w:val="005C44E2"/>
    <w:rsid w:val="005C4AD9"/>
    <w:rsid w:val="005C516C"/>
    <w:rsid w:val="005C52F9"/>
    <w:rsid w:val="005C68B5"/>
    <w:rsid w:val="005C6BB1"/>
    <w:rsid w:val="005C6DD0"/>
    <w:rsid w:val="005D0854"/>
    <w:rsid w:val="005D0EF3"/>
    <w:rsid w:val="005D1278"/>
    <w:rsid w:val="005D1351"/>
    <w:rsid w:val="005D16CF"/>
    <w:rsid w:val="005D28D6"/>
    <w:rsid w:val="005D2F10"/>
    <w:rsid w:val="005D3526"/>
    <w:rsid w:val="005D36A1"/>
    <w:rsid w:val="005D3904"/>
    <w:rsid w:val="005D40E2"/>
    <w:rsid w:val="005D4D4F"/>
    <w:rsid w:val="005D5071"/>
    <w:rsid w:val="005D53AB"/>
    <w:rsid w:val="005D55C1"/>
    <w:rsid w:val="005D57C3"/>
    <w:rsid w:val="005D791F"/>
    <w:rsid w:val="005E06C2"/>
    <w:rsid w:val="005E0E4C"/>
    <w:rsid w:val="005E18F6"/>
    <w:rsid w:val="005E37C6"/>
    <w:rsid w:val="005E4B8E"/>
    <w:rsid w:val="005E55A2"/>
    <w:rsid w:val="005E727A"/>
    <w:rsid w:val="005E72D7"/>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352C"/>
    <w:rsid w:val="0060479A"/>
    <w:rsid w:val="006054D4"/>
    <w:rsid w:val="00606C80"/>
    <w:rsid w:val="0061062E"/>
    <w:rsid w:val="00610ED9"/>
    <w:rsid w:val="00612862"/>
    <w:rsid w:val="00612DF4"/>
    <w:rsid w:val="0061382C"/>
    <w:rsid w:val="006140E2"/>
    <w:rsid w:val="00616225"/>
    <w:rsid w:val="00616D13"/>
    <w:rsid w:val="006201FD"/>
    <w:rsid w:val="0062020B"/>
    <w:rsid w:val="006202D8"/>
    <w:rsid w:val="006204B1"/>
    <w:rsid w:val="0062067B"/>
    <w:rsid w:val="00623C0F"/>
    <w:rsid w:val="00623FE2"/>
    <w:rsid w:val="006250C0"/>
    <w:rsid w:val="00625235"/>
    <w:rsid w:val="00625469"/>
    <w:rsid w:val="0062632C"/>
    <w:rsid w:val="006263B3"/>
    <w:rsid w:val="006265AC"/>
    <w:rsid w:val="006274B0"/>
    <w:rsid w:val="00627C8A"/>
    <w:rsid w:val="006325BE"/>
    <w:rsid w:val="006336F7"/>
    <w:rsid w:val="00633D9E"/>
    <w:rsid w:val="00634ABD"/>
    <w:rsid w:val="006355EC"/>
    <w:rsid w:val="00635622"/>
    <w:rsid w:val="00636C4C"/>
    <w:rsid w:val="00637FAF"/>
    <w:rsid w:val="006400D6"/>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CB4"/>
    <w:rsid w:val="006555AB"/>
    <w:rsid w:val="00655753"/>
    <w:rsid w:val="0065663E"/>
    <w:rsid w:val="00656F22"/>
    <w:rsid w:val="00657FF8"/>
    <w:rsid w:val="00660736"/>
    <w:rsid w:val="00661024"/>
    <w:rsid w:val="00661A08"/>
    <w:rsid w:val="00661A21"/>
    <w:rsid w:val="00661CAF"/>
    <w:rsid w:val="00661DB0"/>
    <w:rsid w:val="006627EE"/>
    <w:rsid w:val="00662C9D"/>
    <w:rsid w:val="006631D0"/>
    <w:rsid w:val="00663EFB"/>
    <w:rsid w:val="006640AF"/>
    <w:rsid w:val="006647CE"/>
    <w:rsid w:val="00664919"/>
    <w:rsid w:val="00665FB2"/>
    <w:rsid w:val="00666D87"/>
    <w:rsid w:val="00667450"/>
    <w:rsid w:val="00667500"/>
    <w:rsid w:val="00671046"/>
    <w:rsid w:val="0067183B"/>
    <w:rsid w:val="00671881"/>
    <w:rsid w:val="00672F7F"/>
    <w:rsid w:val="00673759"/>
    <w:rsid w:val="00674CF3"/>
    <w:rsid w:val="00674ED7"/>
    <w:rsid w:val="0067531C"/>
    <w:rsid w:val="00675F00"/>
    <w:rsid w:val="0067624F"/>
    <w:rsid w:val="006764D6"/>
    <w:rsid w:val="00676617"/>
    <w:rsid w:val="00676CD6"/>
    <w:rsid w:val="00677176"/>
    <w:rsid w:val="00677B73"/>
    <w:rsid w:val="00680850"/>
    <w:rsid w:val="00680AE4"/>
    <w:rsid w:val="00681BE0"/>
    <w:rsid w:val="00684875"/>
    <w:rsid w:val="00684A86"/>
    <w:rsid w:val="006851F7"/>
    <w:rsid w:val="00685FD2"/>
    <w:rsid w:val="0068675F"/>
    <w:rsid w:val="00686EB3"/>
    <w:rsid w:val="00687DAF"/>
    <w:rsid w:val="006933DA"/>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EF6"/>
    <w:rsid w:val="006A58D0"/>
    <w:rsid w:val="006A5957"/>
    <w:rsid w:val="006A63ED"/>
    <w:rsid w:val="006A7934"/>
    <w:rsid w:val="006B0A39"/>
    <w:rsid w:val="006B1249"/>
    <w:rsid w:val="006B2242"/>
    <w:rsid w:val="006B248A"/>
    <w:rsid w:val="006B32E9"/>
    <w:rsid w:val="006B39F9"/>
    <w:rsid w:val="006B3A21"/>
    <w:rsid w:val="006B4E13"/>
    <w:rsid w:val="006B5B35"/>
    <w:rsid w:val="006B5ED8"/>
    <w:rsid w:val="006B5F0E"/>
    <w:rsid w:val="006B6206"/>
    <w:rsid w:val="006B6691"/>
    <w:rsid w:val="006B6900"/>
    <w:rsid w:val="006B7822"/>
    <w:rsid w:val="006C0D7B"/>
    <w:rsid w:val="006C104E"/>
    <w:rsid w:val="006C1D01"/>
    <w:rsid w:val="006C2998"/>
    <w:rsid w:val="006C2E61"/>
    <w:rsid w:val="006C364A"/>
    <w:rsid w:val="006C386F"/>
    <w:rsid w:val="006C5719"/>
    <w:rsid w:val="006C6314"/>
    <w:rsid w:val="006C64CC"/>
    <w:rsid w:val="006C7D50"/>
    <w:rsid w:val="006D0686"/>
    <w:rsid w:val="006D4379"/>
    <w:rsid w:val="006D4B27"/>
    <w:rsid w:val="006D4E1C"/>
    <w:rsid w:val="006D4F35"/>
    <w:rsid w:val="006D52E0"/>
    <w:rsid w:val="006D5B1F"/>
    <w:rsid w:val="006D5CF5"/>
    <w:rsid w:val="006D62A9"/>
    <w:rsid w:val="006D6D89"/>
    <w:rsid w:val="006D6DA1"/>
    <w:rsid w:val="006D7591"/>
    <w:rsid w:val="006E0633"/>
    <w:rsid w:val="006E0A3F"/>
    <w:rsid w:val="006E2ABA"/>
    <w:rsid w:val="006E31EA"/>
    <w:rsid w:val="006E35A4"/>
    <w:rsid w:val="006E3784"/>
    <w:rsid w:val="006E44F6"/>
    <w:rsid w:val="006E45A5"/>
    <w:rsid w:val="006E5305"/>
    <w:rsid w:val="006E56D8"/>
    <w:rsid w:val="006E5923"/>
    <w:rsid w:val="006E5D0D"/>
    <w:rsid w:val="006E694C"/>
    <w:rsid w:val="006E7279"/>
    <w:rsid w:val="006E758F"/>
    <w:rsid w:val="006E7FE3"/>
    <w:rsid w:val="006F0852"/>
    <w:rsid w:val="006F0879"/>
    <w:rsid w:val="006F0ADD"/>
    <w:rsid w:val="006F23CC"/>
    <w:rsid w:val="006F3B05"/>
    <w:rsid w:val="006F4370"/>
    <w:rsid w:val="006F4677"/>
    <w:rsid w:val="006F5406"/>
    <w:rsid w:val="006F563A"/>
    <w:rsid w:val="006F5E41"/>
    <w:rsid w:val="006F61F6"/>
    <w:rsid w:val="006F6A09"/>
    <w:rsid w:val="006F7C9B"/>
    <w:rsid w:val="007002F2"/>
    <w:rsid w:val="007009D9"/>
    <w:rsid w:val="00701127"/>
    <w:rsid w:val="0070187E"/>
    <w:rsid w:val="00701FF2"/>
    <w:rsid w:val="007021AE"/>
    <w:rsid w:val="00702290"/>
    <w:rsid w:val="007025BF"/>
    <w:rsid w:val="007028F7"/>
    <w:rsid w:val="00702FB1"/>
    <w:rsid w:val="007035F6"/>
    <w:rsid w:val="00704F9F"/>
    <w:rsid w:val="007065F9"/>
    <w:rsid w:val="00706C0F"/>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5735"/>
    <w:rsid w:val="00737764"/>
    <w:rsid w:val="007409FB"/>
    <w:rsid w:val="00740D88"/>
    <w:rsid w:val="00741BAD"/>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043F"/>
    <w:rsid w:val="0076121E"/>
    <w:rsid w:val="00761E32"/>
    <w:rsid w:val="007625DF"/>
    <w:rsid w:val="00762CC8"/>
    <w:rsid w:val="00762DDE"/>
    <w:rsid w:val="007630A4"/>
    <w:rsid w:val="00763A69"/>
    <w:rsid w:val="00763A94"/>
    <w:rsid w:val="00764245"/>
    <w:rsid w:val="00764818"/>
    <w:rsid w:val="00764E09"/>
    <w:rsid w:val="00764F86"/>
    <w:rsid w:val="00765172"/>
    <w:rsid w:val="00765372"/>
    <w:rsid w:val="007660FB"/>
    <w:rsid w:val="00767AA4"/>
    <w:rsid w:val="00767ACC"/>
    <w:rsid w:val="00767EF0"/>
    <w:rsid w:val="007705B7"/>
    <w:rsid w:val="00773163"/>
    <w:rsid w:val="0077323C"/>
    <w:rsid w:val="00774E40"/>
    <w:rsid w:val="00775DDB"/>
    <w:rsid w:val="00776110"/>
    <w:rsid w:val="00776224"/>
    <w:rsid w:val="00776D1F"/>
    <w:rsid w:val="00777E54"/>
    <w:rsid w:val="00781C20"/>
    <w:rsid w:val="007834D5"/>
    <w:rsid w:val="0078368C"/>
    <w:rsid w:val="00785CAE"/>
    <w:rsid w:val="00785FA8"/>
    <w:rsid w:val="0078672E"/>
    <w:rsid w:val="007876F2"/>
    <w:rsid w:val="00790476"/>
    <w:rsid w:val="0079292A"/>
    <w:rsid w:val="00792A27"/>
    <w:rsid w:val="00795BF2"/>
    <w:rsid w:val="00796847"/>
    <w:rsid w:val="007969B8"/>
    <w:rsid w:val="007A189D"/>
    <w:rsid w:val="007A1D66"/>
    <w:rsid w:val="007A24F0"/>
    <w:rsid w:val="007A28A3"/>
    <w:rsid w:val="007A36DE"/>
    <w:rsid w:val="007A3798"/>
    <w:rsid w:val="007A38AA"/>
    <w:rsid w:val="007A3AA3"/>
    <w:rsid w:val="007A3AB1"/>
    <w:rsid w:val="007A44A0"/>
    <w:rsid w:val="007A44D9"/>
    <w:rsid w:val="007A4CB9"/>
    <w:rsid w:val="007A56CD"/>
    <w:rsid w:val="007A5D7E"/>
    <w:rsid w:val="007A624A"/>
    <w:rsid w:val="007A664B"/>
    <w:rsid w:val="007A678A"/>
    <w:rsid w:val="007A7584"/>
    <w:rsid w:val="007A7B51"/>
    <w:rsid w:val="007B1190"/>
    <w:rsid w:val="007B15FD"/>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5C58"/>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872"/>
    <w:rsid w:val="007D7A38"/>
    <w:rsid w:val="007D7BC5"/>
    <w:rsid w:val="007E19AA"/>
    <w:rsid w:val="007E1ADA"/>
    <w:rsid w:val="007E2A78"/>
    <w:rsid w:val="007E3AFB"/>
    <w:rsid w:val="007E4448"/>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50AF"/>
    <w:rsid w:val="007F640E"/>
    <w:rsid w:val="007F6712"/>
    <w:rsid w:val="007F712D"/>
    <w:rsid w:val="007F7150"/>
    <w:rsid w:val="0080176C"/>
    <w:rsid w:val="00802572"/>
    <w:rsid w:val="008027F6"/>
    <w:rsid w:val="00803C38"/>
    <w:rsid w:val="0080462E"/>
    <w:rsid w:val="00806031"/>
    <w:rsid w:val="008061C1"/>
    <w:rsid w:val="00806A8E"/>
    <w:rsid w:val="00807489"/>
    <w:rsid w:val="008077B5"/>
    <w:rsid w:val="0081281C"/>
    <w:rsid w:val="0081405B"/>
    <w:rsid w:val="008146C7"/>
    <w:rsid w:val="00814B1E"/>
    <w:rsid w:val="00817CCD"/>
    <w:rsid w:val="0082040A"/>
    <w:rsid w:val="00820A88"/>
    <w:rsid w:val="00820D14"/>
    <w:rsid w:val="00820FAC"/>
    <w:rsid w:val="00821391"/>
    <w:rsid w:val="00822A4A"/>
    <w:rsid w:val="00822AD8"/>
    <w:rsid w:val="0082384B"/>
    <w:rsid w:val="008254A3"/>
    <w:rsid w:val="00825554"/>
    <w:rsid w:val="00825ED2"/>
    <w:rsid w:val="00826300"/>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557D"/>
    <w:rsid w:val="00846519"/>
    <w:rsid w:val="00846AC3"/>
    <w:rsid w:val="00846E55"/>
    <w:rsid w:val="00847218"/>
    <w:rsid w:val="0084770D"/>
    <w:rsid w:val="00847C7F"/>
    <w:rsid w:val="00850D3E"/>
    <w:rsid w:val="0085239D"/>
    <w:rsid w:val="00852F1A"/>
    <w:rsid w:val="008547E3"/>
    <w:rsid w:val="0085521D"/>
    <w:rsid w:val="0085776C"/>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19C7"/>
    <w:rsid w:val="008820C0"/>
    <w:rsid w:val="008823D9"/>
    <w:rsid w:val="00882857"/>
    <w:rsid w:val="0088484C"/>
    <w:rsid w:val="00884D52"/>
    <w:rsid w:val="008857BF"/>
    <w:rsid w:val="00885932"/>
    <w:rsid w:val="00885CCD"/>
    <w:rsid w:val="008865A7"/>
    <w:rsid w:val="008876C6"/>
    <w:rsid w:val="00887BCA"/>
    <w:rsid w:val="00891870"/>
    <w:rsid w:val="00894F8D"/>
    <w:rsid w:val="0089557B"/>
    <w:rsid w:val="00895EBB"/>
    <w:rsid w:val="00895F05"/>
    <w:rsid w:val="0089792E"/>
    <w:rsid w:val="00897FA4"/>
    <w:rsid w:val="008A0460"/>
    <w:rsid w:val="008A0636"/>
    <w:rsid w:val="008A1857"/>
    <w:rsid w:val="008A25F9"/>
    <w:rsid w:val="008A2958"/>
    <w:rsid w:val="008A31BC"/>
    <w:rsid w:val="008A3639"/>
    <w:rsid w:val="008A42AF"/>
    <w:rsid w:val="008A5AAD"/>
    <w:rsid w:val="008A661B"/>
    <w:rsid w:val="008B0751"/>
    <w:rsid w:val="008B0D14"/>
    <w:rsid w:val="008B19AA"/>
    <w:rsid w:val="008B2A37"/>
    <w:rsid w:val="008B44BF"/>
    <w:rsid w:val="008B55D1"/>
    <w:rsid w:val="008B5BA1"/>
    <w:rsid w:val="008B6820"/>
    <w:rsid w:val="008B70C2"/>
    <w:rsid w:val="008C0C34"/>
    <w:rsid w:val="008C0C80"/>
    <w:rsid w:val="008C0E64"/>
    <w:rsid w:val="008C155C"/>
    <w:rsid w:val="008C3A19"/>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131E"/>
    <w:rsid w:val="008E27F7"/>
    <w:rsid w:val="008E2E90"/>
    <w:rsid w:val="008E3729"/>
    <w:rsid w:val="008E43D0"/>
    <w:rsid w:val="008E50AD"/>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061A"/>
    <w:rsid w:val="00921F0F"/>
    <w:rsid w:val="00923B76"/>
    <w:rsid w:val="00924120"/>
    <w:rsid w:val="009248BA"/>
    <w:rsid w:val="00924C8E"/>
    <w:rsid w:val="00924F91"/>
    <w:rsid w:val="009250CE"/>
    <w:rsid w:val="00925570"/>
    <w:rsid w:val="00925723"/>
    <w:rsid w:val="00925DC7"/>
    <w:rsid w:val="00925E92"/>
    <w:rsid w:val="0092684A"/>
    <w:rsid w:val="009269C7"/>
    <w:rsid w:val="00930A30"/>
    <w:rsid w:val="00930C60"/>
    <w:rsid w:val="00930EA6"/>
    <w:rsid w:val="00930F5C"/>
    <w:rsid w:val="00931919"/>
    <w:rsid w:val="00931CA6"/>
    <w:rsid w:val="00932203"/>
    <w:rsid w:val="009325E9"/>
    <w:rsid w:val="00932B36"/>
    <w:rsid w:val="00932CFC"/>
    <w:rsid w:val="009338BF"/>
    <w:rsid w:val="00933919"/>
    <w:rsid w:val="00934037"/>
    <w:rsid w:val="009342B3"/>
    <w:rsid w:val="0093463B"/>
    <w:rsid w:val="00934904"/>
    <w:rsid w:val="00936BDE"/>
    <w:rsid w:val="00936DFE"/>
    <w:rsid w:val="00937030"/>
    <w:rsid w:val="00941FBD"/>
    <w:rsid w:val="009428BA"/>
    <w:rsid w:val="009430E3"/>
    <w:rsid w:val="0094654A"/>
    <w:rsid w:val="009466E6"/>
    <w:rsid w:val="00951139"/>
    <w:rsid w:val="0095211E"/>
    <w:rsid w:val="0095379B"/>
    <w:rsid w:val="009539D1"/>
    <w:rsid w:val="009543E8"/>
    <w:rsid w:val="0095577F"/>
    <w:rsid w:val="00956008"/>
    <w:rsid w:val="0095762E"/>
    <w:rsid w:val="009608EA"/>
    <w:rsid w:val="009617B2"/>
    <w:rsid w:val="00962619"/>
    <w:rsid w:val="009630D2"/>
    <w:rsid w:val="009639E5"/>
    <w:rsid w:val="00963A25"/>
    <w:rsid w:val="0096453A"/>
    <w:rsid w:val="00965BFD"/>
    <w:rsid w:val="0096604C"/>
    <w:rsid w:val="0096627B"/>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37D"/>
    <w:rsid w:val="00985450"/>
    <w:rsid w:val="00985A3A"/>
    <w:rsid w:val="00986440"/>
    <w:rsid w:val="00987086"/>
    <w:rsid w:val="0098782E"/>
    <w:rsid w:val="00990340"/>
    <w:rsid w:val="009909A0"/>
    <w:rsid w:val="0099128C"/>
    <w:rsid w:val="00991571"/>
    <w:rsid w:val="00992638"/>
    <w:rsid w:val="00993E14"/>
    <w:rsid w:val="00994A24"/>
    <w:rsid w:val="00995367"/>
    <w:rsid w:val="00995759"/>
    <w:rsid w:val="0099625E"/>
    <w:rsid w:val="009A00D5"/>
    <w:rsid w:val="009A0CEE"/>
    <w:rsid w:val="009A110E"/>
    <w:rsid w:val="009A13FE"/>
    <w:rsid w:val="009A1E2F"/>
    <w:rsid w:val="009A212B"/>
    <w:rsid w:val="009A24C7"/>
    <w:rsid w:val="009A2867"/>
    <w:rsid w:val="009A28E6"/>
    <w:rsid w:val="009A3302"/>
    <w:rsid w:val="009A44BF"/>
    <w:rsid w:val="009A4634"/>
    <w:rsid w:val="009A49BB"/>
    <w:rsid w:val="009A5C20"/>
    <w:rsid w:val="009A6658"/>
    <w:rsid w:val="009A6DF6"/>
    <w:rsid w:val="009A786B"/>
    <w:rsid w:val="009A7A7E"/>
    <w:rsid w:val="009B14C0"/>
    <w:rsid w:val="009B2791"/>
    <w:rsid w:val="009B32B0"/>
    <w:rsid w:val="009B4884"/>
    <w:rsid w:val="009B4CAB"/>
    <w:rsid w:val="009B59EC"/>
    <w:rsid w:val="009B5A45"/>
    <w:rsid w:val="009B7B21"/>
    <w:rsid w:val="009C32CB"/>
    <w:rsid w:val="009C360D"/>
    <w:rsid w:val="009C3E9B"/>
    <w:rsid w:val="009C5AB9"/>
    <w:rsid w:val="009C66A3"/>
    <w:rsid w:val="009C6B01"/>
    <w:rsid w:val="009C7154"/>
    <w:rsid w:val="009D1CC5"/>
    <w:rsid w:val="009D3016"/>
    <w:rsid w:val="009D3C35"/>
    <w:rsid w:val="009D40EF"/>
    <w:rsid w:val="009D7160"/>
    <w:rsid w:val="009E0148"/>
    <w:rsid w:val="009E054B"/>
    <w:rsid w:val="009E0664"/>
    <w:rsid w:val="009E1399"/>
    <w:rsid w:val="009E23F5"/>
    <w:rsid w:val="009E2CC6"/>
    <w:rsid w:val="009E372F"/>
    <w:rsid w:val="009E379D"/>
    <w:rsid w:val="009E4F49"/>
    <w:rsid w:val="009E6E14"/>
    <w:rsid w:val="009E7799"/>
    <w:rsid w:val="009E7F1B"/>
    <w:rsid w:val="009F09B7"/>
    <w:rsid w:val="009F0DBC"/>
    <w:rsid w:val="009F1DF4"/>
    <w:rsid w:val="009F2052"/>
    <w:rsid w:val="009F2208"/>
    <w:rsid w:val="009F23C3"/>
    <w:rsid w:val="009F4343"/>
    <w:rsid w:val="009F483C"/>
    <w:rsid w:val="009F4F6B"/>
    <w:rsid w:val="009F6415"/>
    <w:rsid w:val="009F71AF"/>
    <w:rsid w:val="00A0146F"/>
    <w:rsid w:val="00A01E1E"/>
    <w:rsid w:val="00A0225F"/>
    <w:rsid w:val="00A02555"/>
    <w:rsid w:val="00A03E99"/>
    <w:rsid w:val="00A06841"/>
    <w:rsid w:val="00A1213D"/>
    <w:rsid w:val="00A14145"/>
    <w:rsid w:val="00A1505B"/>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27FB"/>
    <w:rsid w:val="00A35FBD"/>
    <w:rsid w:val="00A36200"/>
    <w:rsid w:val="00A370B6"/>
    <w:rsid w:val="00A37695"/>
    <w:rsid w:val="00A409A0"/>
    <w:rsid w:val="00A41A2B"/>
    <w:rsid w:val="00A42071"/>
    <w:rsid w:val="00A42810"/>
    <w:rsid w:val="00A43608"/>
    <w:rsid w:val="00A45D29"/>
    <w:rsid w:val="00A45D64"/>
    <w:rsid w:val="00A45F37"/>
    <w:rsid w:val="00A502C9"/>
    <w:rsid w:val="00A51024"/>
    <w:rsid w:val="00A52A66"/>
    <w:rsid w:val="00A52D41"/>
    <w:rsid w:val="00A53705"/>
    <w:rsid w:val="00A53E70"/>
    <w:rsid w:val="00A541C7"/>
    <w:rsid w:val="00A55CD3"/>
    <w:rsid w:val="00A56558"/>
    <w:rsid w:val="00A56CA6"/>
    <w:rsid w:val="00A570FA"/>
    <w:rsid w:val="00A5739F"/>
    <w:rsid w:val="00A57835"/>
    <w:rsid w:val="00A578F0"/>
    <w:rsid w:val="00A57E34"/>
    <w:rsid w:val="00A6050D"/>
    <w:rsid w:val="00A60A00"/>
    <w:rsid w:val="00A615E0"/>
    <w:rsid w:val="00A61885"/>
    <w:rsid w:val="00A623CD"/>
    <w:rsid w:val="00A62CF1"/>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41F"/>
    <w:rsid w:val="00A72A37"/>
    <w:rsid w:val="00A72E72"/>
    <w:rsid w:val="00A73916"/>
    <w:rsid w:val="00A742CC"/>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87EB6"/>
    <w:rsid w:val="00A91A85"/>
    <w:rsid w:val="00A91ACB"/>
    <w:rsid w:val="00A9315A"/>
    <w:rsid w:val="00A9411B"/>
    <w:rsid w:val="00A94474"/>
    <w:rsid w:val="00A946BF"/>
    <w:rsid w:val="00A94AA5"/>
    <w:rsid w:val="00A94BA0"/>
    <w:rsid w:val="00A94D3B"/>
    <w:rsid w:val="00A97E70"/>
    <w:rsid w:val="00A97F39"/>
    <w:rsid w:val="00AA0B97"/>
    <w:rsid w:val="00AA0E94"/>
    <w:rsid w:val="00AA1908"/>
    <w:rsid w:val="00AA209E"/>
    <w:rsid w:val="00AA2722"/>
    <w:rsid w:val="00AA4375"/>
    <w:rsid w:val="00AA4AC7"/>
    <w:rsid w:val="00AA4DC1"/>
    <w:rsid w:val="00AA677D"/>
    <w:rsid w:val="00AA7D40"/>
    <w:rsid w:val="00AA7DC1"/>
    <w:rsid w:val="00AA7E9D"/>
    <w:rsid w:val="00AB044F"/>
    <w:rsid w:val="00AB1C64"/>
    <w:rsid w:val="00AB28F5"/>
    <w:rsid w:val="00AB6758"/>
    <w:rsid w:val="00AC04FE"/>
    <w:rsid w:val="00AC0A68"/>
    <w:rsid w:val="00AC0E71"/>
    <w:rsid w:val="00AC1625"/>
    <w:rsid w:val="00AC1C21"/>
    <w:rsid w:val="00AC2EDD"/>
    <w:rsid w:val="00AC4972"/>
    <w:rsid w:val="00AC4E23"/>
    <w:rsid w:val="00AC6469"/>
    <w:rsid w:val="00AC69BA"/>
    <w:rsid w:val="00AC7092"/>
    <w:rsid w:val="00AC79AD"/>
    <w:rsid w:val="00AD27E8"/>
    <w:rsid w:val="00AD36F1"/>
    <w:rsid w:val="00AD4061"/>
    <w:rsid w:val="00AD410D"/>
    <w:rsid w:val="00AD4238"/>
    <w:rsid w:val="00AD52B5"/>
    <w:rsid w:val="00AD5F7C"/>
    <w:rsid w:val="00AD5FFD"/>
    <w:rsid w:val="00AE0C58"/>
    <w:rsid w:val="00AE0D05"/>
    <w:rsid w:val="00AE1102"/>
    <w:rsid w:val="00AE1199"/>
    <w:rsid w:val="00AE1978"/>
    <w:rsid w:val="00AE1BC9"/>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196B"/>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DDC"/>
    <w:rsid w:val="00B11612"/>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6234"/>
    <w:rsid w:val="00B46871"/>
    <w:rsid w:val="00B472BD"/>
    <w:rsid w:val="00B47490"/>
    <w:rsid w:val="00B5148D"/>
    <w:rsid w:val="00B52634"/>
    <w:rsid w:val="00B52ECB"/>
    <w:rsid w:val="00B5339C"/>
    <w:rsid w:val="00B53724"/>
    <w:rsid w:val="00B53DA7"/>
    <w:rsid w:val="00B5486A"/>
    <w:rsid w:val="00B55A32"/>
    <w:rsid w:val="00B55C29"/>
    <w:rsid w:val="00B55FF4"/>
    <w:rsid w:val="00B563B5"/>
    <w:rsid w:val="00B56598"/>
    <w:rsid w:val="00B56A47"/>
    <w:rsid w:val="00B56AEA"/>
    <w:rsid w:val="00B575E0"/>
    <w:rsid w:val="00B577FF"/>
    <w:rsid w:val="00B60615"/>
    <w:rsid w:val="00B619D5"/>
    <w:rsid w:val="00B61AF5"/>
    <w:rsid w:val="00B63759"/>
    <w:rsid w:val="00B646CC"/>
    <w:rsid w:val="00B64FBC"/>
    <w:rsid w:val="00B66D20"/>
    <w:rsid w:val="00B677D0"/>
    <w:rsid w:val="00B67A88"/>
    <w:rsid w:val="00B70018"/>
    <w:rsid w:val="00B7095D"/>
    <w:rsid w:val="00B71277"/>
    <w:rsid w:val="00B73817"/>
    <w:rsid w:val="00B738D7"/>
    <w:rsid w:val="00B743C3"/>
    <w:rsid w:val="00B744BA"/>
    <w:rsid w:val="00B75E52"/>
    <w:rsid w:val="00B7740A"/>
    <w:rsid w:val="00B80664"/>
    <w:rsid w:val="00B82E94"/>
    <w:rsid w:val="00B83ECD"/>
    <w:rsid w:val="00B845C4"/>
    <w:rsid w:val="00B84AF2"/>
    <w:rsid w:val="00B84EFF"/>
    <w:rsid w:val="00B853BF"/>
    <w:rsid w:val="00B860DA"/>
    <w:rsid w:val="00B86759"/>
    <w:rsid w:val="00B87FDD"/>
    <w:rsid w:val="00B90D36"/>
    <w:rsid w:val="00B91E23"/>
    <w:rsid w:val="00B9294E"/>
    <w:rsid w:val="00B95A6E"/>
    <w:rsid w:val="00B95CFF"/>
    <w:rsid w:val="00B95DB6"/>
    <w:rsid w:val="00B97395"/>
    <w:rsid w:val="00B97882"/>
    <w:rsid w:val="00BA0210"/>
    <w:rsid w:val="00BA0AF0"/>
    <w:rsid w:val="00BA138F"/>
    <w:rsid w:val="00BA1E49"/>
    <w:rsid w:val="00BA2104"/>
    <w:rsid w:val="00BA3072"/>
    <w:rsid w:val="00BA3F36"/>
    <w:rsid w:val="00BA4623"/>
    <w:rsid w:val="00BA4829"/>
    <w:rsid w:val="00BA48D1"/>
    <w:rsid w:val="00BA4C93"/>
    <w:rsid w:val="00BA54CC"/>
    <w:rsid w:val="00BA7A37"/>
    <w:rsid w:val="00BA7B86"/>
    <w:rsid w:val="00BB1A94"/>
    <w:rsid w:val="00BB22B6"/>
    <w:rsid w:val="00BB2BCE"/>
    <w:rsid w:val="00BB3A81"/>
    <w:rsid w:val="00BB649D"/>
    <w:rsid w:val="00BB6525"/>
    <w:rsid w:val="00BB687C"/>
    <w:rsid w:val="00BB70D2"/>
    <w:rsid w:val="00BC0E1C"/>
    <w:rsid w:val="00BC127B"/>
    <w:rsid w:val="00BC12B7"/>
    <w:rsid w:val="00BC12DE"/>
    <w:rsid w:val="00BC1ADF"/>
    <w:rsid w:val="00BC20C3"/>
    <w:rsid w:val="00BC22BA"/>
    <w:rsid w:val="00BC472A"/>
    <w:rsid w:val="00BC61B4"/>
    <w:rsid w:val="00BC61EF"/>
    <w:rsid w:val="00BC6B72"/>
    <w:rsid w:val="00BC7FFB"/>
    <w:rsid w:val="00BD0633"/>
    <w:rsid w:val="00BD1A2B"/>
    <w:rsid w:val="00BD3813"/>
    <w:rsid w:val="00BD39BD"/>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F08"/>
    <w:rsid w:val="00BE58A0"/>
    <w:rsid w:val="00BE65F6"/>
    <w:rsid w:val="00BE76E5"/>
    <w:rsid w:val="00BE7F73"/>
    <w:rsid w:val="00BF0018"/>
    <w:rsid w:val="00BF053F"/>
    <w:rsid w:val="00BF0AAA"/>
    <w:rsid w:val="00BF0DF6"/>
    <w:rsid w:val="00BF10AE"/>
    <w:rsid w:val="00BF16B2"/>
    <w:rsid w:val="00BF1E6D"/>
    <w:rsid w:val="00BF22C3"/>
    <w:rsid w:val="00BF4450"/>
    <w:rsid w:val="00BF501C"/>
    <w:rsid w:val="00BF6378"/>
    <w:rsid w:val="00C034B3"/>
    <w:rsid w:val="00C04D01"/>
    <w:rsid w:val="00C05108"/>
    <w:rsid w:val="00C055F2"/>
    <w:rsid w:val="00C05EEA"/>
    <w:rsid w:val="00C06FE6"/>
    <w:rsid w:val="00C077AC"/>
    <w:rsid w:val="00C1020B"/>
    <w:rsid w:val="00C11251"/>
    <w:rsid w:val="00C13D4B"/>
    <w:rsid w:val="00C14407"/>
    <w:rsid w:val="00C147F8"/>
    <w:rsid w:val="00C16601"/>
    <w:rsid w:val="00C16DC0"/>
    <w:rsid w:val="00C17232"/>
    <w:rsid w:val="00C206D5"/>
    <w:rsid w:val="00C20CD4"/>
    <w:rsid w:val="00C20DC8"/>
    <w:rsid w:val="00C21959"/>
    <w:rsid w:val="00C22458"/>
    <w:rsid w:val="00C23751"/>
    <w:rsid w:val="00C23927"/>
    <w:rsid w:val="00C25516"/>
    <w:rsid w:val="00C25667"/>
    <w:rsid w:val="00C2665D"/>
    <w:rsid w:val="00C26BFA"/>
    <w:rsid w:val="00C270FB"/>
    <w:rsid w:val="00C27865"/>
    <w:rsid w:val="00C27871"/>
    <w:rsid w:val="00C27D86"/>
    <w:rsid w:val="00C304CF"/>
    <w:rsid w:val="00C30758"/>
    <w:rsid w:val="00C31026"/>
    <w:rsid w:val="00C320F4"/>
    <w:rsid w:val="00C3268F"/>
    <w:rsid w:val="00C32A9E"/>
    <w:rsid w:val="00C344CA"/>
    <w:rsid w:val="00C34672"/>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A39"/>
    <w:rsid w:val="00C46C38"/>
    <w:rsid w:val="00C5060C"/>
    <w:rsid w:val="00C50BB2"/>
    <w:rsid w:val="00C51B4B"/>
    <w:rsid w:val="00C51E58"/>
    <w:rsid w:val="00C5255D"/>
    <w:rsid w:val="00C54032"/>
    <w:rsid w:val="00C55798"/>
    <w:rsid w:val="00C55EB2"/>
    <w:rsid w:val="00C56BB4"/>
    <w:rsid w:val="00C57820"/>
    <w:rsid w:val="00C5790E"/>
    <w:rsid w:val="00C57EDE"/>
    <w:rsid w:val="00C61158"/>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2F27"/>
    <w:rsid w:val="00C7347C"/>
    <w:rsid w:val="00C73AA0"/>
    <w:rsid w:val="00C74257"/>
    <w:rsid w:val="00C7494B"/>
    <w:rsid w:val="00C75EA9"/>
    <w:rsid w:val="00C76A34"/>
    <w:rsid w:val="00C77C0E"/>
    <w:rsid w:val="00C77EDA"/>
    <w:rsid w:val="00C81286"/>
    <w:rsid w:val="00C815F9"/>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554C"/>
    <w:rsid w:val="00C964D8"/>
    <w:rsid w:val="00C97373"/>
    <w:rsid w:val="00CA0C0C"/>
    <w:rsid w:val="00CA0CE9"/>
    <w:rsid w:val="00CA1F3E"/>
    <w:rsid w:val="00CA2D3C"/>
    <w:rsid w:val="00CA38E9"/>
    <w:rsid w:val="00CA3929"/>
    <w:rsid w:val="00CA3B8C"/>
    <w:rsid w:val="00CA4061"/>
    <w:rsid w:val="00CA505C"/>
    <w:rsid w:val="00CA5063"/>
    <w:rsid w:val="00CA5199"/>
    <w:rsid w:val="00CA5475"/>
    <w:rsid w:val="00CA6343"/>
    <w:rsid w:val="00CA6C40"/>
    <w:rsid w:val="00CB0048"/>
    <w:rsid w:val="00CB36C3"/>
    <w:rsid w:val="00CB3A5A"/>
    <w:rsid w:val="00CB3DD7"/>
    <w:rsid w:val="00CB3EDD"/>
    <w:rsid w:val="00CB454A"/>
    <w:rsid w:val="00CB5195"/>
    <w:rsid w:val="00CB53FD"/>
    <w:rsid w:val="00CB5A2E"/>
    <w:rsid w:val="00CB5E4D"/>
    <w:rsid w:val="00CB615E"/>
    <w:rsid w:val="00CB662F"/>
    <w:rsid w:val="00CB6C08"/>
    <w:rsid w:val="00CB6D21"/>
    <w:rsid w:val="00CB75F0"/>
    <w:rsid w:val="00CB7A35"/>
    <w:rsid w:val="00CC1488"/>
    <w:rsid w:val="00CC1C77"/>
    <w:rsid w:val="00CC2C7C"/>
    <w:rsid w:val="00CC4002"/>
    <w:rsid w:val="00CC4364"/>
    <w:rsid w:val="00CC5082"/>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D7887"/>
    <w:rsid w:val="00CE016C"/>
    <w:rsid w:val="00CE162D"/>
    <w:rsid w:val="00CE1EE3"/>
    <w:rsid w:val="00CE218A"/>
    <w:rsid w:val="00CE3142"/>
    <w:rsid w:val="00CE3A32"/>
    <w:rsid w:val="00CE3D5C"/>
    <w:rsid w:val="00CE52B0"/>
    <w:rsid w:val="00CE5512"/>
    <w:rsid w:val="00CE58F3"/>
    <w:rsid w:val="00CE6748"/>
    <w:rsid w:val="00CE7114"/>
    <w:rsid w:val="00CF0CD6"/>
    <w:rsid w:val="00CF11F1"/>
    <w:rsid w:val="00CF1260"/>
    <w:rsid w:val="00CF1A33"/>
    <w:rsid w:val="00CF2DE0"/>
    <w:rsid w:val="00CF32B7"/>
    <w:rsid w:val="00CF3D71"/>
    <w:rsid w:val="00CF53CC"/>
    <w:rsid w:val="00CF5904"/>
    <w:rsid w:val="00CF7E9B"/>
    <w:rsid w:val="00D01009"/>
    <w:rsid w:val="00D01E17"/>
    <w:rsid w:val="00D0223C"/>
    <w:rsid w:val="00D0375D"/>
    <w:rsid w:val="00D043BA"/>
    <w:rsid w:val="00D045C1"/>
    <w:rsid w:val="00D049A1"/>
    <w:rsid w:val="00D05270"/>
    <w:rsid w:val="00D07C54"/>
    <w:rsid w:val="00D109F2"/>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267C8"/>
    <w:rsid w:val="00D2742F"/>
    <w:rsid w:val="00D3023A"/>
    <w:rsid w:val="00D30B00"/>
    <w:rsid w:val="00D33133"/>
    <w:rsid w:val="00D336FE"/>
    <w:rsid w:val="00D337D1"/>
    <w:rsid w:val="00D33C22"/>
    <w:rsid w:val="00D3413F"/>
    <w:rsid w:val="00D355D0"/>
    <w:rsid w:val="00D35E60"/>
    <w:rsid w:val="00D3631F"/>
    <w:rsid w:val="00D36EE8"/>
    <w:rsid w:val="00D36F7A"/>
    <w:rsid w:val="00D374DC"/>
    <w:rsid w:val="00D37D9E"/>
    <w:rsid w:val="00D40183"/>
    <w:rsid w:val="00D40A33"/>
    <w:rsid w:val="00D41645"/>
    <w:rsid w:val="00D422A0"/>
    <w:rsid w:val="00D4259C"/>
    <w:rsid w:val="00D428B1"/>
    <w:rsid w:val="00D42AEE"/>
    <w:rsid w:val="00D4434F"/>
    <w:rsid w:val="00D44717"/>
    <w:rsid w:val="00D44BA1"/>
    <w:rsid w:val="00D4501C"/>
    <w:rsid w:val="00D45B86"/>
    <w:rsid w:val="00D45C3C"/>
    <w:rsid w:val="00D466A9"/>
    <w:rsid w:val="00D4733F"/>
    <w:rsid w:val="00D5048E"/>
    <w:rsid w:val="00D507B5"/>
    <w:rsid w:val="00D50BF9"/>
    <w:rsid w:val="00D50E53"/>
    <w:rsid w:val="00D513CB"/>
    <w:rsid w:val="00D54E10"/>
    <w:rsid w:val="00D5564E"/>
    <w:rsid w:val="00D56400"/>
    <w:rsid w:val="00D57558"/>
    <w:rsid w:val="00D622A8"/>
    <w:rsid w:val="00D661A2"/>
    <w:rsid w:val="00D67811"/>
    <w:rsid w:val="00D67967"/>
    <w:rsid w:val="00D70F99"/>
    <w:rsid w:val="00D71EA8"/>
    <w:rsid w:val="00D73AB6"/>
    <w:rsid w:val="00D75374"/>
    <w:rsid w:val="00D754EC"/>
    <w:rsid w:val="00D7675C"/>
    <w:rsid w:val="00D76AF5"/>
    <w:rsid w:val="00D76C7E"/>
    <w:rsid w:val="00D817BC"/>
    <w:rsid w:val="00D81F3E"/>
    <w:rsid w:val="00D81F88"/>
    <w:rsid w:val="00D826E9"/>
    <w:rsid w:val="00D83892"/>
    <w:rsid w:val="00D8433E"/>
    <w:rsid w:val="00D84D74"/>
    <w:rsid w:val="00D850CE"/>
    <w:rsid w:val="00D8663C"/>
    <w:rsid w:val="00D8686A"/>
    <w:rsid w:val="00D902B7"/>
    <w:rsid w:val="00D90DBC"/>
    <w:rsid w:val="00D90EB8"/>
    <w:rsid w:val="00D914DF"/>
    <w:rsid w:val="00D91CE7"/>
    <w:rsid w:val="00D92893"/>
    <w:rsid w:val="00D93622"/>
    <w:rsid w:val="00D93863"/>
    <w:rsid w:val="00D93C69"/>
    <w:rsid w:val="00D94360"/>
    <w:rsid w:val="00D95761"/>
    <w:rsid w:val="00D958D0"/>
    <w:rsid w:val="00D96383"/>
    <w:rsid w:val="00D966C6"/>
    <w:rsid w:val="00D97340"/>
    <w:rsid w:val="00D9746B"/>
    <w:rsid w:val="00D97637"/>
    <w:rsid w:val="00D97889"/>
    <w:rsid w:val="00DA072B"/>
    <w:rsid w:val="00DA09B2"/>
    <w:rsid w:val="00DA0E22"/>
    <w:rsid w:val="00DA3055"/>
    <w:rsid w:val="00DA39C0"/>
    <w:rsid w:val="00DA4B42"/>
    <w:rsid w:val="00DA5559"/>
    <w:rsid w:val="00DA5E35"/>
    <w:rsid w:val="00DA650B"/>
    <w:rsid w:val="00DA6F57"/>
    <w:rsid w:val="00DA7AF0"/>
    <w:rsid w:val="00DB05F0"/>
    <w:rsid w:val="00DB2140"/>
    <w:rsid w:val="00DB3C6F"/>
    <w:rsid w:val="00DB4446"/>
    <w:rsid w:val="00DB4B00"/>
    <w:rsid w:val="00DB4C73"/>
    <w:rsid w:val="00DB4CA8"/>
    <w:rsid w:val="00DB5A89"/>
    <w:rsid w:val="00DB6C92"/>
    <w:rsid w:val="00DB71C1"/>
    <w:rsid w:val="00DB78CB"/>
    <w:rsid w:val="00DC08AC"/>
    <w:rsid w:val="00DC14E1"/>
    <w:rsid w:val="00DC18B7"/>
    <w:rsid w:val="00DC1A13"/>
    <w:rsid w:val="00DC1D91"/>
    <w:rsid w:val="00DC1F50"/>
    <w:rsid w:val="00DC223C"/>
    <w:rsid w:val="00DC2704"/>
    <w:rsid w:val="00DC3CFA"/>
    <w:rsid w:val="00DC472C"/>
    <w:rsid w:val="00DC654E"/>
    <w:rsid w:val="00DC6CEC"/>
    <w:rsid w:val="00DC6E36"/>
    <w:rsid w:val="00DD0082"/>
    <w:rsid w:val="00DD1629"/>
    <w:rsid w:val="00DD4E4F"/>
    <w:rsid w:val="00DD666F"/>
    <w:rsid w:val="00DD6A0B"/>
    <w:rsid w:val="00DE0219"/>
    <w:rsid w:val="00DE0791"/>
    <w:rsid w:val="00DE101F"/>
    <w:rsid w:val="00DE191C"/>
    <w:rsid w:val="00DE25E3"/>
    <w:rsid w:val="00DE498E"/>
    <w:rsid w:val="00DE4A38"/>
    <w:rsid w:val="00DE60EC"/>
    <w:rsid w:val="00DE67BA"/>
    <w:rsid w:val="00DE68B4"/>
    <w:rsid w:val="00DE78B1"/>
    <w:rsid w:val="00DE7BCD"/>
    <w:rsid w:val="00DF1751"/>
    <w:rsid w:val="00DF241B"/>
    <w:rsid w:val="00DF313C"/>
    <w:rsid w:val="00DF64EE"/>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583"/>
    <w:rsid w:val="00E1295C"/>
    <w:rsid w:val="00E1333C"/>
    <w:rsid w:val="00E13666"/>
    <w:rsid w:val="00E137EE"/>
    <w:rsid w:val="00E13DAF"/>
    <w:rsid w:val="00E14099"/>
    <w:rsid w:val="00E1452A"/>
    <w:rsid w:val="00E15097"/>
    <w:rsid w:val="00E15ACA"/>
    <w:rsid w:val="00E15BD5"/>
    <w:rsid w:val="00E1602A"/>
    <w:rsid w:val="00E16042"/>
    <w:rsid w:val="00E20780"/>
    <w:rsid w:val="00E2088C"/>
    <w:rsid w:val="00E20A7C"/>
    <w:rsid w:val="00E20AF9"/>
    <w:rsid w:val="00E20C2D"/>
    <w:rsid w:val="00E210A2"/>
    <w:rsid w:val="00E2283F"/>
    <w:rsid w:val="00E231F0"/>
    <w:rsid w:val="00E239AA"/>
    <w:rsid w:val="00E24F23"/>
    <w:rsid w:val="00E2514E"/>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4E20"/>
    <w:rsid w:val="00E3557E"/>
    <w:rsid w:val="00E35BF6"/>
    <w:rsid w:val="00E3706E"/>
    <w:rsid w:val="00E4287F"/>
    <w:rsid w:val="00E429E2"/>
    <w:rsid w:val="00E46238"/>
    <w:rsid w:val="00E47079"/>
    <w:rsid w:val="00E5020C"/>
    <w:rsid w:val="00E514B7"/>
    <w:rsid w:val="00E51A3E"/>
    <w:rsid w:val="00E51A9E"/>
    <w:rsid w:val="00E51B99"/>
    <w:rsid w:val="00E51EEE"/>
    <w:rsid w:val="00E524A8"/>
    <w:rsid w:val="00E52F8B"/>
    <w:rsid w:val="00E53C8D"/>
    <w:rsid w:val="00E54292"/>
    <w:rsid w:val="00E5457C"/>
    <w:rsid w:val="00E54AE1"/>
    <w:rsid w:val="00E54C22"/>
    <w:rsid w:val="00E56548"/>
    <w:rsid w:val="00E5744F"/>
    <w:rsid w:val="00E60A11"/>
    <w:rsid w:val="00E61F27"/>
    <w:rsid w:val="00E6205C"/>
    <w:rsid w:val="00E625CE"/>
    <w:rsid w:val="00E63136"/>
    <w:rsid w:val="00E66EE2"/>
    <w:rsid w:val="00E70075"/>
    <w:rsid w:val="00E7022E"/>
    <w:rsid w:val="00E70E55"/>
    <w:rsid w:val="00E71EDD"/>
    <w:rsid w:val="00E72289"/>
    <w:rsid w:val="00E727B6"/>
    <w:rsid w:val="00E73E9E"/>
    <w:rsid w:val="00E740A8"/>
    <w:rsid w:val="00E74AB0"/>
    <w:rsid w:val="00E753CF"/>
    <w:rsid w:val="00E759C2"/>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2EB1"/>
    <w:rsid w:val="00EA37E4"/>
    <w:rsid w:val="00EA3B79"/>
    <w:rsid w:val="00EA47C8"/>
    <w:rsid w:val="00EA5617"/>
    <w:rsid w:val="00EA56B0"/>
    <w:rsid w:val="00EA60F8"/>
    <w:rsid w:val="00EA64E9"/>
    <w:rsid w:val="00EA6FB4"/>
    <w:rsid w:val="00EA7718"/>
    <w:rsid w:val="00EA7854"/>
    <w:rsid w:val="00EA7EB1"/>
    <w:rsid w:val="00EB170B"/>
    <w:rsid w:val="00EB21CE"/>
    <w:rsid w:val="00EB39F4"/>
    <w:rsid w:val="00EB46D0"/>
    <w:rsid w:val="00EB4D88"/>
    <w:rsid w:val="00EB56F0"/>
    <w:rsid w:val="00EB5C1C"/>
    <w:rsid w:val="00EB7162"/>
    <w:rsid w:val="00EC16BD"/>
    <w:rsid w:val="00EC478D"/>
    <w:rsid w:val="00EC5630"/>
    <w:rsid w:val="00EC5DA1"/>
    <w:rsid w:val="00EC7281"/>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51E7"/>
    <w:rsid w:val="00EE7189"/>
    <w:rsid w:val="00EE7CBA"/>
    <w:rsid w:val="00EF0414"/>
    <w:rsid w:val="00EF0AC1"/>
    <w:rsid w:val="00EF156A"/>
    <w:rsid w:val="00EF1B71"/>
    <w:rsid w:val="00EF2211"/>
    <w:rsid w:val="00EF225B"/>
    <w:rsid w:val="00EF320B"/>
    <w:rsid w:val="00EF3DDD"/>
    <w:rsid w:val="00EF4ECA"/>
    <w:rsid w:val="00EF62A7"/>
    <w:rsid w:val="00EF67D6"/>
    <w:rsid w:val="00EF6B3F"/>
    <w:rsid w:val="00EF76CA"/>
    <w:rsid w:val="00F00747"/>
    <w:rsid w:val="00F00A59"/>
    <w:rsid w:val="00F00C66"/>
    <w:rsid w:val="00F01B20"/>
    <w:rsid w:val="00F028C6"/>
    <w:rsid w:val="00F03891"/>
    <w:rsid w:val="00F03C3A"/>
    <w:rsid w:val="00F07254"/>
    <w:rsid w:val="00F11660"/>
    <w:rsid w:val="00F119C8"/>
    <w:rsid w:val="00F11D4E"/>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B6F"/>
    <w:rsid w:val="00F304E2"/>
    <w:rsid w:val="00F31730"/>
    <w:rsid w:val="00F3219D"/>
    <w:rsid w:val="00F32F03"/>
    <w:rsid w:val="00F339D9"/>
    <w:rsid w:val="00F346C6"/>
    <w:rsid w:val="00F347F5"/>
    <w:rsid w:val="00F349BE"/>
    <w:rsid w:val="00F34AA7"/>
    <w:rsid w:val="00F34D20"/>
    <w:rsid w:val="00F34F5B"/>
    <w:rsid w:val="00F35374"/>
    <w:rsid w:val="00F35A64"/>
    <w:rsid w:val="00F35D87"/>
    <w:rsid w:val="00F3635A"/>
    <w:rsid w:val="00F36DA9"/>
    <w:rsid w:val="00F37320"/>
    <w:rsid w:val="00F4224A"/>
    <w:rsid w:val="00F42E1B"/>
    <w:rsid w:val="00F43951"/>
    <w:rsid w:val="00F446DF"/>
    <w:rsid w:val="00F46543"/>
    <w:rsid w:val="00F465F1"/>
    <w:rsid w:val="00F4668F"/>
    <w:rsid w:val="00F46850"/>
    <w:rsid w:val="00F46C05"/>
    <w:rsid w:val="00F5023F"/>
    <w:rsid w:val="00F52D8A"/>
    <w:rsid w:val="00F53760"/>
    <w:rsid w:val="00F54AA9"/>
    <w:rsid w:val="00F619C0"/>
    <w:rsid w:val="00F629BB"/>
    <w:rsid w:val="00F64159"/>
    <w:rsid w:val="00F641CD"/>
    <w:rsid w:val="00F64BD5"/>
    <w:rsid w:val="00F657A6"/>
    <w:rsid w:val="00F663F9"/>
    <w:rsid w:val="00F678BC"/>
    <w:rsid w:val="00F702BB"/>
    <w:rsid w:val="00F706C0"/>
    <w:rsid w:val="00F71B2A"/>
    <w:rsid w:val="00F726B3"/>
    <w:rsid w:val="00F7283C"/>
    <w:rsid w:val="00F72C43"/>
    <w:rsid w:val="00F72FDC"/>
    <w:rsid w:val="00F745D5"/>
    <w:rsid w:val="00F74688"/>
    <w:rsid w:val="00F74B0D"/>
    <w:rsid w:val="00F75721"/>
    <w:rsid w:val="00F76A94"/>
    <w:rsid w:val="00F8065D"/>
    <w:rsid w:val="00F81A35"/>
    <w:rsid w:val="00F82EBF"/>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5533"/>
    <w:rsid w:val="00FA67DD"/>
    <w:rsid w:val="00FA7488"/>
    <w:rsid w:val="00FB114A"/>
    <w:rsid w:val="00FB1A99"/>
    <w:rsid w:val="00FB2F96"/>
    <w:rsid w:val="00FB33E4"/>
    <w:rsid w:val="00FB3E53"/>
    <w:rsid w:val="00FB4E23"/>
    <w:rsid w:val="00FB58B6"/>
    <w:rsid w:val="00FB6502"/>
    <w:rsid w:val="00FB7E49"/>
    <w:rsid w:val="00FC024A"/>
    <w:rsid w:val="00FC0B4F"/>
    <w:rsid w:val="00FC10D4"/>
    <w:rsid w:val="00FC11A3"/>
    <w:rsid w:val="00FC2041"/>
    <w:rsid w:val="00FC46FB"/>
    <w:rsid w:val="00FC7C2D"/>
    <w:rsid w:val="00FC7F24"/>
    <w:rsid w:val="00FD07F0"/>
    <w:rsid w:val="00FD0D19"/>
    <w:rsid w:val="00FD1586"/>
    <w:rsid w:val="00FD40F3"/>
    <w:rsid w:val="00FD42D8"/>
    <w:rsid w:val="00FD5284"/>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9DE"/>
    <w:rsid w:val="00FF3B3C"/>
    <w:rsid w:val="00FF5270"/>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2157A2"/>
  <w15:docId w15:val="{4F54DF07-6BC7-4CEB-8C13-CE57800B5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table" w:customStyle="1" w:styleId="TableGrid11">
    <w:name w:val="Table Grid11"/>
    <w:basedOn w:val="TableNormal"/>
    <w:next w:val="TableGrid"/>
    <w:uiPriority w:val="39"/>
    <w:rsid w:val="00581C46"/>
    <w:rPr>
      <w:rFonts w:asciiTheme="minorHAnsi" w:eastAsia="Calibri" w:hAnsiTheme="minorHAnsi" w:cstheme="minorBid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2.emf"/><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s://www.thegef.org/gef/sites/thegef.org/files/webpage_attached/GEF%20Project%20Agency%20Certification%20Template.docx" TargetMode="Externa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s://www.thegef.org/gef/sites/thegef.org/files/webpage_attached/OFP%20Endorsement%20of%20STAR%20for%20SGP%20Dec2014.docx"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thegef.org/gef/GEB"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s://www.thegef.org/gef/sites/thegef.org/files/webpage_attached/OFP%20Endorsement%20Letter%20Template-Dec2014.doc" TargetMode="External"/><Relationship Id="rId27"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94A14-A77D-4550-AB98-A6440FF7B9F8}"/>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5888FC94-94FF-4184-ACD8-3CFA96DFCB3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7BC5CB6-F29D-4FBA-A52A-7F7E7F3DD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9057</Words>
  <Characters>51628</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60564</CharactersWithSpaces>
  <SharedDoc>false</SharedDoc>
  <HLinks>
    <vt:vector size="114" baseType="variant">
      <vt:variant>
        <vt:i4>3997762</vt:i4>
      </vt:variant>
      <vt:variant>
        <vt:i4>974</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848</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845</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819</vt:i4>
      </vt:variant>
      <vt:variant>
        <vt:i4>0</vt:i4>
      </vt:variant>
      <vt:variant>
        <vt:i4>5</vt:i4>
      </vt:variant>
      <vt:variant>
        <vt:lpwstr>http://www.thegef.org/gef/policy/gender</vt:lpwstr>
      </vt:variant>
      <vt:variant>
        <vt:lpwstr/>
      </vt:variant>
      <vt:variant>
        <vt:i4>7405690</vt:i4>
      </vt:variant>
      <vt:variant>
        <vt:i4>809</vt:i4>
      </vt:variant>
      <vt:variant>
        <vt:i4>0</vt:i4>
      </vt:variant>
      <vt:variant>
        <vt:i4>5</vt:i4>
      </vt:variant>
      <vt:variant>
        <vt:lpwstr>http://www.thegef.org/gef/sites/thegef.org/files/publication/GEF IndigenousPeople_CRA_lores.pdf</vt:lpwstr>
      </vt:variant>
      <vt:variant>
        <vt:lpwstr/>
      </vt:variant>
      <vt:variant>
        <vt:i4>6684732</vt:i4>
      </vt:variant>
      <vt:variant>
        <vt:i4>802</vt:i4>
      </vt:variant>
      <vt:variant>
        <vt:i4>0</vt:i4>
      </vt:variant>
      <vt:variant>
        <vt:i4>5</vt:i4>
      </vt:variant>
      <vt:variant>
        <vt:lpwstr>http://www.thegef.org/gef/csos</vt:lpwstr>
      </vt:variant>
      <vt:variant>
        <vt:lpwstr/>
      </vt:variant>
      <vt:variant>
        <vt:i4>7798909</vt:i4>
      </vt:variant>
      <vt:variant>
        <vt:i4>799</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793</vt:i4>
      </vt:variant>
      <vt:variant>
        <vt:i4>0</vt:i4>
      </vt:variant>
      <vt:variant>
        <vt:i4>5</vt:i4>
      </vt:variant>
      <vt:variant>
        <vt:lpwstr>http://www.thegef.org/gef/sites/thegef.org/files/documents/GEF.R.5.12.Rev_.1.pdf</vt:lpwstr>
      </vt:variant>
      <vt:variant>
        <vt:lpwstr/>
      </vt:variant>
      <vt:variant>
        <vt:i4>196695</vt:i4>
      </vt:variant>
      <vt:variant>
        <vt:i4>790</vt:i4>
      </vt:variant>
      <vt:variant>
        <vt:i4>0</vt:i4>
      </vt:variant>
      <vt:variant>
        <vt:i4>5</vt:i4>
      </vt:variant>
      <vt:variant>
        <vt:lpwstr>http://www.thegef.org/gef/GEB</vt:lpwstr>
      </vt:variant>
      <vt:variant>
        <vt:lpwstr/>
      </vt:variant>
      <vt:variant>
        <vt:i4>5373952</vt:i4>
      </vt:variant>
      <vt:variant>
        <vt:i4>787</vt:i4>
      </vt:variant>
      <vt:variant>
        <vt:i4>0</vt:i4>
      </vt:variant>
      <vt:variant>
        <vt:i4>5</vt:i4>
      </vt:variant>
      <vt:variant>
        <vt:lpwstr>http://www.thegef.org/gef/policy/co-financing</vt:lpwstr>
      </vt:variant>
      <vt:variant>
        <vt:lpwstr/>
      </vt:variant>
      <vt:variant>
        <vt:i4>7274534</vt:i4>
      </vt:variant>
      <vt:variant>
        <vt:i4>784</vt:i4>
      </vt:variant>
      <vt:variant>
        <vt:i4>0</vt:i4>
      </vt:variant>
      <vt:variant>
        <vt:i4>5</vt:i4>
      </vt:variant>
      <vt:variant>
        <vt:lpwstr>http://www.thegef.org/gef/node/1325</vt:lpwstr>
      </vt:variant>
      <vt:variant>
        <vt:lpwstr/>
      </vt:variant>
      <vt:variant>
        <vt:i4>6815834</vt:i4>
      </vt:variant>
      <vt:variant>
        <vt:i4>781</vt:i4>
      </vt:variant>
      <vt:variant>
        <vt:i4>0</vt:i4>
      </vt:variant>
      <vt:variant>
        <vt:i4>5</vt:i4>
      </vt:variant>
      <vt:variant>
        <vt:lpwstr>http://www.thegef.org/gef/policy/incremental_costs</vt:lpwstr>
      </vt:variant>
      <vt:variant>
        <vt:lpwstr/>
      </vt:variant>
      <vt:variant>
        <vt:i4>6815864</vt:i4>
      </vt:variant>
      <vt:variant>
        <vt:i4>651</vt:i4>
      </vt:variant>
      <vt:variant>
        <vt:i4>0</vt:i4>
      </vt:variant>
      <vt:variant>
        <vt:i4>5</vt:i4>
      </vt:variant>
      <vt:variant>
        <vt:lpwstr>http://www.thegef.org/gef/sites/thegef.org/files/documents/document/gef-fee-policy.pdf</vt:lpwstr>
      </vt:variant>
      <vt:variant>
        <vt:lpwstr/>
      </vt:variant>
      <vt:variant>
        <vt:i4>5373952</vt:i4>
      </vt:variant>
      <vt:variant>
        <vt:i4>420</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Nomsa Zondi</cp:lastModifiedBy>
  <cp:revision>2</cp:revision>
  <cp:lastPrinted>2016-08-22T11:43:00Z</cp:lastPrinted>
  <dcterms:created xsi:type="dcterms:W3CDTF">2016-08-31T21:20:00Z</dcterms:created>
  <dcterms:modified xsi:type="dcterms:W3CDTF">2016-08-31T21:20:00Z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